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38049E" w:rsidTr="0038049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355"/>
            </w:tblGrid>
            <w:tr w:rsidR="0038049E" w:rsidTr="005F3828">
              <w:trPr>
                <w:trHeight w:val="99"/>
                <w:tblCellSpacing w:w="15" w:type="dxa"/>
              </w:trPr>
              <w:tc>
                <w:tcPr>
                  <w:tcW w:w="9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049E" w:rsidRDefault="000850B0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УТВЕРЖДАЮ</w:t>
                  </w:r>
                </w:p>
                <w:p w:rsidR="0072465F" w:rsidRDefault="0072465F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="00001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иректор 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КОУ</w:t>
                  </w:r>
                  <w:r w:rsidR="00001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 </w:t>
                  </w:r>
                </w:p>
                <w:p w:rsidR="0038049E" w:rsidRDefault="0038049E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246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«Ростовская-на-Дону санаторная школа-</w:t>
                  </w:r>
                  <w:r w:rsidR="00001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интернат</w:t>
                  </w:r>
                  <w:r w:rsidR="007246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№74»</w:t>
                  </w:r>
                </w:p>
                <w:p w:rsidR="0072465F" w:rsidRDefault="0072465F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8049E" w:rsidRDefault="0072465F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В.О.Чилингарова</w:t>
                  </w:r>
                  <w:proofErr w:type="spellEnd"/>
                  <w:r w:rsidR="005F79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850B0" w:rsidRDefault="000850B0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8049E" w:rsidRDefault="0038049E" w:rsidP="007246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246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«11</w:t>
                  </w:r>
                  <w:r w:rsidR="00E135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января 201</w:t>
                  </w:r>
                  <w:r w:rsidR="007246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421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</w:t>
                  </w:r>
                </w:p>
                <w:p w:rsidR="00AB44A8" w:rsidRDefault="00AB44A8" w:rsidP="00380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548D8" w:rsidRPr="004211AF" w:rsidRDefault="009548D8" w:rsidP="009548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ПОЛОЖЕНИЕ </w:t>
                  </w:r>
                </w:p>
                <w:p w:rsidR="0000107B" w:rsidRDefault="009548D8" w:rsidP="009548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 выплатах стимулирующего характера</w:t>
                  </w:r>
                  <w:r w:rsidR="0038049E"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главному бухг</w:t>
                  </w:r>
                  <w:r w:rsidR="000010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алтеру</w:t>
                  </w:r>
                </w:p>
                <w:p w:rsidR="0038049E" w:rsidRPr="004211AF" w:rsidRDefault="0000107B" w:rsidP="009548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9246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 РО «Ростовская-на-Дону школа-интернат</w:t>
                  </w:r>
                  <w:r w:rsidR="009246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№74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38049E" w:rsidRPr="004211AF" w:rsidRDefault="0038049E" w:rsidP="00380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38049E" w:rsidRPr="004211AF" w:rsidRDefault="0038049E" w:rsidP="006B26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</w:t>
                  </w:r>
                  <w:r w:rsidR="006B265A"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1.Общие положения.</w:t>
                  </w:r>
                </w:p>
                <w:p w:rsidR="0038049E" w:rsidRDefault="0038049E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6B265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1.1. Настоящее Положение устанавливает порядок выплат стимулиру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щего характера в части выплаты надбавки за качество выполняемых работ</w:t>
                  </w:r>
                  <w:r w:rsidR="009246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интенсивность и высокие результаты работы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выплат премиального хара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тера (далее стимулирующие выплаты). 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Основанием для выплат являются высокий профессиональный уровень работника, степень его самостоятельности и ответственности при выполн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нии работы.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Цель Положения - повышение материальной заинтересованности главного бухгалтера </w:t>
                  </w:r>
                  <w:r w:rsidR="000010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r w:rsidR="009246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КОУ</w:t>
                  </w:r>
                  <w:r w:rsidR="000010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РО «Ростовская-на-Дону</w:t>
                  </w:r>
                  <w:r w:rsidR="009246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санаторная</w:t>
                  </w:r>
                  <w:r w:rsidR="000010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школа-интернат</w:t>
                  </w:r>
                  <w:r w:rsidR="009246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№74</w:t>
                  </w:r>
                  <w:r w:rsidR="000010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 w:rsidR="006B265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(далее: школа-интернат)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и повышение эффективности его труда.</w:t>
                  </w:r>
                </w:p>
                <w:p w:rsidR="0038049E" w:rsidRDefault="0038049E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 </w:t>
                  </w:r>
                </w:p>
                <w:p w:rsidR="0038049E" w:rsidRPr="004211AF" w:rsidRDefault="0038049E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2. Порядок премирования главного бухгалтера.</w:t>
                  </w:r>
                </w:p>
                <w:p w:rsidR="0038049E" w:rsidRDefault="0038049E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6B265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2.1.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Премирование главного бухгалтера осуществляется по итогам раб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ты за определённый период на основании решения комиссии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стимулир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ющим выплатам.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2.2.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Премирование производится на основании установленных данным Положением показателей  за качественное, своевременное и результативное выполнение обязанностей.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2.3. Размер премии главного бухгалтера  максимальным пределом не ограничивается и зависит от показателей эффективности финансовой де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тельности образовательной организации  и наличия финансовых возможн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стей премиального фонда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(но не более установленного фонда премиров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ния).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2.4. Премии выплачиваются за счет фонда оплаты труда, утвержденн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го штатным расписанием. Премирование главного бухгалтера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производится из премиального фонда, предусмотренного на премирование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руководителей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заместителей руководителя и главных бухгалтеров, который составляет 1,5 процента планового премиального фонда оплаты труда. 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2.5. Конкретный размер премии может определяться как в процентах к должностному окладу главного бухгалтера, так и в абсолютном размере.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2.6.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При низких показателях эффективности финансовой деятельности учреждения в определённый период и наличии нарушений, выявленных в ходе проверок, ревизий, по результатам сдачи бюджетной отчетности, пр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мия не выплачивается.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2.7. Главному бухгалтеру </w:t>
                  </w:r>
                  <w:r w:rsidR="000850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школы-интерната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выплаты стимулирующего характера осуществляются на основании приказа руководителя учреждения.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2.8. Премией является единовременное денежное вознаграждение, 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плачиваемое работнику  за конкретные достижения в трудовой деятельн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сти.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2.9.Условиями премирования главного бухгалтера школы </w:t>
                  </w:r>
                  <w:proofErr w:type="gramStart"/>
                  <w:r w:rsidR="006B265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–и</w:t>
                  </w:r>
                  <w:proofErr w:type="gramEnd"/>
                  <w:r w:rsidR="006B265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нтерната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являются:</w:t>
                  </w:r>
                </w:p>
                <w:tbl>
                  <w:tblPr>
                    <w:tblpPr w:leftFromText="180" w:rightFromText="180" w:bottomFromText="200" w:vertAnchor="text" w:horzAnchor="margin" w:tblpY="3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955"/>
                    <w:gridCol w:w="5300"/>
                  </w:tblGrid>
                  <w:tr w:rsidR="0038049E" w:rsidTr="006B265A"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Эффективность управленч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ской деятельности</w:t>
                        </w:r>
                      </w:p>
                    </w:tc>
                    <w:tc>
                      <w:tcPr>
                        <w:tcW w:w="5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Исполнительская дисциплина</w:t>
                        </w:r>
                        <w:r w:rsidR="006B265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(кач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ственное ведение документации, сво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временное предоставление отчетности и подготовка необходимых материалов)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Качественное исполнение нормативных правовых актов и распорядительных 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 w:rsidR="009F709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кументов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школы</w:t>
                        </w:r>
                        <w:r w:rsidR="006B265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-интерната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по вопросам ведения финансово-хозяйственной 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тельности.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Инициатива, скорость  и профессион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лизм при выполнении  финансовых оп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раций для нужд учреждения.</w:t>
                        </w:r>
                      </w:p>
                    </w:tc>
                  </w:tr>
                  <w:tr w:rsidR="0038049E" w:rsidTr="006B265A"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Успешная финансовая 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тельность учреждения</w:t>
                        </w:r>
                      </w:p>
                    </w:tc>
                    <w:tc>
                      <w:tcPr>
                        <w:tcW w:w="5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Соблюдение финансово-хозяйственной дисциплины, эффективное и целевое 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ходование средств.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Недопущение необоснованной дебито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ской и просроченной кредиторской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долженности. 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Своевременное и качественное провед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ние финансовых расчетов, представление  бюджетной отчетности.  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 Выполнение установленных требований по формированию, ведению и исполн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нию плана финансово-хозяйственной 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тельности, осуществлению бюджетного учета.    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 Эффективная работа с организац</w:t>
                        </w:r>
                        <w:r w:rsidR="009F709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иями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по финансовой деятельно</w:t>
                        </w:r>
                        <w:r w:rsidR="009F709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сти (Внебюдже</w:t>
                        </w:r>
                        <w:r w:rsidR="009F709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</w:t>
                        </w:r>
                        <w:r w:rsidR="009F709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ные фонды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УФНС, Казначейство</w:t>
                        </w:r>
                        <w:r w:rsidR="001D383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Ми</w:t>
                        </w:r>
                        <w:r w:rsidR="001D383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</w:t>
                        </w:r>
                        <w:r w:rsidR="001D383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фин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и др.)</w:t>
                        </w:r>
                      </w:p>
                    </w:tc>
                  </w:tr>
                </w:tbl>
                <w:p w:rsidR="004211AF" w:rsidRDefault="004211AF" w:rsidP="000850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8764B" w:rsidRPr="004211AF" w:rsidRDefault="00A8764B" w:rsidP="00A876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Порядок установления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выплаты</w:t>
                  </w: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 интенсивность и высокие результаты работы</w:t>
                  </w:r>
                </w:p>
                <w:p w:rsidR="00A8764B" w:rsidRPr="000850B0" w:rsidRDefault="00A8764B" w:rsidP="00A8764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3.1. Размер  выплаты</w:t>
                  </w: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 интенсивность и высокие результаты работы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опр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деляется в процентном отношении к окладу.</w:t>
                  </w:r>
                </w:p>
                <w:p w:rsidR="00A8764B" w:rsidRPr="000850B0" w:rsidRDefault="00A8764B" w:rsidP="00A87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3.2.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Решение выплате за интенсивность и высокие результаты 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оформляется приказом директора школы-интерната.</w:t>
                  </w:r>
                </w:p>
                <w:p w:rsidR="00A8764B" w:rsidRDefault="00A8764B" w:rsidP="00A87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8049E" w:rsidRPr="004211AF" w:rsidRDefault="00A8764B" w:rsidP="00A87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38049E"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.Порядок </w:t>
                  </w:r>
                  <w:r w:rsidR="000850B0"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установления  в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ыплаты надбавки за качество выполняемых работ</w:t>
                  </w:r>
                </w:p>
                <w:p w:rsidR="0038049E" w:rsidRPr="000850B0" w:rsidRDefault="0038049E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A876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.1. Размер  надбавки за качество выполняемых работ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определяется в пр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центном отношении к окладу.</w:t>
                  </w:r>
                </w:p>
                <w:p w:rsidR="0038049E" w:rsidRPr="000850B0" w:rsidRDefault="00A8764B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.2.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Решение выплате надбавки за качество выполняемых работ 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оформл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ется приказом директора школы</w:t>
                  </w:r>
                  <w:r w:rsidR="006B265A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-интерната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8049E" w:rsidRPr="000850B0" w:rsidRDefault="00A8764B" w:rsidP="006B26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4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.3. Надбавка за качество выполняемых работ </w:t>
                  </w:r>
                  <w:r w:rsidR="00E135EF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устанавливается на опред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ленный период в течение календарного года.</w:t>
                  </w:r>
                </w:p>
                <w:p w:rsidR="000850B0" w:rsidRPr="000850B0" w:rsidRDefault="00A8764B" w:rsidP="000850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.4. Начисление  надбавки за качество выполняемых работ </w:t>
                  </w:r>
                  <w:r w:rsidR="00E135EF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135EF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135E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ется в пределах планового фонда оплаты труда (далее ФОТ), утверждённого штатным расписанием на текущий финансовый год</w:t>
                  </w:r>
                  <w:r w:rsidR="000850B0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п</w:t>
                  </w:r>
                  <w:r w:rsidR="000850B0" w:rsidRPr="00085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редельной  кратности  дохода к величине среднемесячной заработной платы работников учрежд</w:t>
                  </w:r>
                  <w:r w:rsidR="000850B0" w:rsidRPr="00085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0850B0" w:rsidRPr="00085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в размере на 0,5 менее кратности дохода руководителя.</w:t>
                  </w:r>
                </w:p>
                <w:p w:rsidR="0038049E" w:rsidRDefault="0038049E" w:rsidP="006B26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недостаточности планового ФОТ или при превышении предел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ной кратности дохода</w:t>
                  </w:r>
                  <w:r w:rsid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начисление </w:t>
                  </w:r>
                  <w:r w:rsid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главному бухгалтеру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r w:rsidR="00A876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надбавки за к</w:t>
                  </w:r>
                  <w:r w:rsidR="00A876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A876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чество работы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не осуществляется или осуществляется в пониженном разм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ре, о чем издается соответствующий приказ по учреждению.</w:t>
                  </w:r>
                </w:p>
                <w:p w:rsidR="00E92074" w:rsidRDefault="00A8764B" w:rsidP="00E920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.5.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Надбавка за качество выполняемых работ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устанавливается исходя из суммарного количества баллов, определённого по критериям оценки де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тельности, но не может превышать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200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не может быть выше, чем у дире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тора. </w:t>
                  </w:r>
                </w:p>
                <w:p w:rsidR="0038049E" w:rsidRPr="000850B0" w:rsidRDefault="00E92074" w:rsidP="00E920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8764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0850B0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.6. </w:t>
                  </w:r>
                  <w:r w:rsidR="0038049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Критерии оценки деятельности главного бухгалтера</w:t>
                  </w:r>
                  <w:r w:rsidR="00C20C0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для определения размера надбавки за качество выполняемых работ</w:t>
                  </w:r>
                </w:p>
                <w:tbl>
                  <w:tblPr>
                    <w:tblW w:w="8489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44"/>
                    <w:gridCol w:w="2537"/>
                    <w:gridCol w:w="2352"/>
                    <w:gridCol w:w="2599"/>
                    <w:gridCol w:w="657"/>
                  </w:tblGrid>
                  <w:tr w:rsidR="00491F6A" w:rsidTr="00D958EB"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B0" w:rsidRDefault="0038049E" w:rsidP="000850B0">
                        <w:pPr>
                          <w:spacing w:after="0" w:line="240" w:lineRule="auto"/>
                          <w:ind w:right="-369" w:hanging="266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№ </w:t>
                        </w:r>
                      </w:p>
                      <w:p w:rsidR="0038049E" w:rsidRDefault="0038049E" w:rsidP="000850B0">
                        <w:pPr>
                          <w:spacing w:after="0" w:line="240" w:lineRule="auto"/>
                          <w:ind w:right="-369" w:hanging="26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 w:rsidP="000850B0">
                        <w:pPr>
                          <w:spacing w:before="100" w:beforeAutospacing="1" w:after="100" w:afterAutospacing="1" w:line="240" w:lineRule="auto"/>
                          <w:ind w:right="-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Критерии оценки              показателя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7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Значение показателя, условие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after="0" w:line="240" w:lineRule="auto"/>
                          <w:ind w:left="-171"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Кол-во баллов</w:t>
                        </w:r>
                      </w:p>
                    </w:tc>
                  </w:tr>
                  <w:tr w:rsidR="00491F6A" w:rsidTr="00D958EB">
                    <w:trPr>
                      <w:trHeight w:val="1539"/>
                    </w:trPr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tabs>
                            <w:tab w:val="left" w:pos="612"/>
                          </w:tabs>
                          <w:spacing w:before="100" w:beforeAutospacing="1" w:after="100" w:afterAutospacing="1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5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Своевременность и качество предоста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ляемой </w:t>
                        </w:r>
                        <w:r w:rsidRPr="000850B0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бюджетной, статистической</w:t>
                        </w:r>
                        <w:r w:rsidR="00491F6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, налоговой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0850B0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иной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отчетно</w:t>
                        </w:r>
                        <w:r w:rsidR="00491F6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491F6A" w:rsidP="00491F6A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облюдение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уст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новленных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законод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тельно, 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сроков предоставления 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нет замечаний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имеются замечания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неудовлетворительный уровень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 w:rsidP="000850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  <w:p w:rsidR="0038049E" w:rsidRDefault="0038049E" w:rsidP="000850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  <w:p w:rsidR="0038049E" w:rsidRDefault="0038049E" w:rsidP="000850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491F6A" w:rsidTr="00D958EB">
                    <w:trPr>
                      <w:trHeight w:val="1263"/>
                    </w:trPr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tabs>
                            <w:tab w:val="left" w:pos="612"/>
                          </w:tabs>
                          <w:spacing w:before="100" w:beforeAutospacing="1" w:after="100" w:afterAutospacing="1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5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Освоение доведе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ных бюджетных 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сигнований.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уровень освоения бюджетных ассигн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ваний по кассовым расходам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      до  96 %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 96,1 %  -  99 %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   свыше 99 %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91F6A" w:rsidTr="00D958EB">
                    <w:trPr>
                      <w:trHeight w:val="920"/>
                    </w:trPr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tabs>
                            <w:tab w:val="left" w:pos="612"/>
                          </w:tabs>
                          <w:spacing w:before="100" w:beforeAutospacing="1" w:after="100" w:afterAutospacing="1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5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Соблюдение бю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жетного законод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тельства при прин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тии бюджетных об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зательств (при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ключении договоров)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D958EB" w:rsidP="00D958EB">
                        <w:pPr>
                          <w:spacing w:before="100" w:beforeAutospacing="1" w:after="100" w:afterAutospacing="1" w:line="240" w:lineRule="auto"/>
                          <w:ind w:right="7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недопущение 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нятия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об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язательств,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сверхутвержденных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лимитов,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правил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ь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ность учета бю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д</w:t>
                        </w:r>
                        <w:r w:rsidR="0038049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жетных  обяз</w:t>
                        </w:r>
                        <w:r w:rsidR="00491F6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а</w:t>
                        </w:r>
                        <w:r w:rsidR="00491F6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тельств-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нет замечаний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имеются замечания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неудовлетворительный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уровень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3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    1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0</w:t>
                        </w:r>
                      </w:p>
                    </w:tc>
                  </w:tr>
                  <w:tr w:rsidR="00491F6A" w:rsidTr="00D958EB">
                    <w:trPr>
                      <w:trHeight w:val="920"/>
                    </w:trPr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tabs>
                            <w:tab w:val="left" w:pos="612"/>
                          </w:tabs>
                          <w:spacing w:before="100" w:beforeAutospacing="1" w:after="100" w:afterAutospacing="1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5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Качество ведения бюджетного            учета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7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соблюдение  уст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новленного поря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ка ведения бю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жетного учета,  наличие необосн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ванной дебито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ской (кредито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ской) задолженн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нет замечаний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имеются замечания</w:t>
                        </w:r>
                      </w:p>
                      <w:p w:rsidR="0038049E" w:rsidRDefault="0038049E" w:rsidP="000850B0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 неудовлетворительный уровень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491F6A" w:rsidTr="00D958EB">
                    <w:trPr>
                      <w:trHeight w:val="920"/>
                    </w:trPr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tabs>
                            <w:tab w:val="left" w:pos="612"/>
                          </w:tabs>
                          <w:spacing w:before="100" w:beforeAutospacing="1" w:after="100" w:afterAutospacing="1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Соблюдение фина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совой дисциплины, эффективное испол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зование денежных и материальных ресу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сов, учёт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госуда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ственного имущества, находящегося в оп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ративном управлении учреждения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 w:rsidP="000850B0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целевое использов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ние бюджетных средств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    2</w:t>
                        </w:r>
                      </w:p>
                    </w:tc>
                  </w:tr>
                  <w:tr w:rsidR="00491F6A" w:rsidTr="00D958EB">
                    <w:trPr>
                      <w:trHeight w:val="549"/>
                    </w:trPr>
                    <w:tc>
                      <w:tcPr>
                        <w:tcW w:w="53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14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правильность и сво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временность офор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ления доку</w:t>
                        </w:r>
                        <w:r w:rsidR="00D958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ментации по закупкам 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491F6A" w:rsidTr="00D958EB">
                    <w:trPr>
                      <w:trHeight w:val="886"/>
                    </w:trPr>
                    <w:tc>
                      <w:tcPr>
                        <w:tcW w:w="53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обеспечение сохра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ности и ис</w:t>
                        </w:r>
                        <w:r w:rsidR="00F45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пользов</w:t>
                        </w:r>
                        <w:r w:rsidR="00F45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F45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ния государственн</w:t>
                        </w:r>
                        <w:r w:rsidR="00F45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F45E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го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имущества, рег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лярность проведения инвентаризации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491F6A" w:rsidTr="00D958EB">
                    <w:trPr>
                      <w:trHeight w:val="882"/>
                    </w:trPr>
                    <w:tc>
                      <w:tcPr>
                        <w:tcW w:w="53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своевременность и обоснованность сп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сания</w:t>
                        </w:r>
                        <w:r w:rsidR="00491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объектов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новных средств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Default="0038049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491F6A" w:rsidTr="00D958EB">
                    <w:trPr>
                      <w:trHeight w:val="882"/>
                    </w:trPr>
                    <w:tc>
                      <w:tcPr>
                        <w:tcW w:w="5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F6A" w:rsidRDefault="00491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F6A" w:rsidRDefault="00491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Несоответствие 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явок на оплату расх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дов, представленных в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минфин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области, требованиям бюдже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ного законодательства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F6A" w:rsidRDefault="00491F6A">
                        <w:pPr>
                          <w:spacing w:before="100" w:beforeAutospacing="1" w:after="100" w:afterAutospacing="1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правильность и сво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временность офор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ления заявок на оплату расходов</w:t>
                        </w:r>
                      </w:p>
                    </w:tc>
                    <w:tc>
                      <w:tcPr>
                        <w:tcW w:w="25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F6A" w:rsidRDefault="00491F6A" w:rsidP="00491F6A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нет замечаний</w:t>
                        </w:r>
                      </w:p>
                      <w:p w:rsidR="00491F6A" w:rsidRDefault="00491F6A" w:rsidP="00491F6A">
                        <w:pPr>
                          <w:spacing w:before="100" w:beforeAutospacing="1" w:after="100" w:afterAutospacing="1" w:line="240" w:lineRule="auto"/>
                          <w:ind w:right="-63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имеются замечания</w:t>
                        </w:r>
                      </w:p>
                      <w:p w:rsidR="00491F6A" w:rsidRDefault="00491F6A" w:rsidP="00491F6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неудовлетворительный уровень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F6A" w:rsidRDefault="00491F6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  <w:p w:rsidR="00491F6A" w:rsidRDefault="00491F6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  <w:p w:rsidR="00491F6A" w:rsidRDefault="00491F6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4211AF" w:rsidRDefault="004211AF" w:rsidP="00AB44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211AF" w:rsidRDefault="004211AF" w:rsidP="00AB44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8049E" w:rsidRDefault="00A8764B" w:rsidP="00AB44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Размер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надбавки за качество выполняемой работы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зависимости от суммарного количества баллов, определённых по критериям оценки де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3804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тельности: </w:t>
                  </w:r>
                </w:p>
                <w:tbl>
                  <w:tblPr>
                    <w:tblW w:w="85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1"/>
                    <w:gridCol w:w="4487"/>
                  </w:tblGrid>
                  <w:tr w:rsidR="0038049E" w:rsidTr="000850B0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850B0" w:rsidRPr="00AB44A8" w:rsidRDefault="0038049E" w:rsidP="00AB44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Суммарное количество </w:t>
                        </w:r>
                      </w:p>
                      <w:p w:rsidR="0038049E" w:rsidRPr="00AB44A8" w:rsidRDefault="0038049E" w:rsidP="00AB44A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баллов по критериям оценки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38049E" w:rsidP="00A876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Размер  </w:t>
                        </w:r>
                        <w:r w:rsidR="00A876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надбавки за качество выполня</w:t>
                        </w:r>
                        <w:r w:rsidR="00A876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A876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мых работ </w:t>
                        </w:r>
                      </w:p>
                    </w:tc>
                  </w:tr>
                  <w:tr w:rsidR="0038049E" w:rsidTr="000850B0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от 10 до  12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A8764B" w:rsidP="005F382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 </w:t>
                        </w:r>
                        <w:r w:rsidR="005F38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38049E" w:rsidTr="000850B0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38049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от 13 до  15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A8764B" w:rsidP="005F382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 1</w:t>
                        </w:r>
                        <w:r w:rsidR="005F38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38049E" w:rsidTr="000850B0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5F3828" w:rsidP="005F382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от 16 до  20 и выше 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049E" w:rsidRPr="00AB44A8" w:rsidRDefault="00A8764B" w:rsidP="005F382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 1</w:t>
                        </w:r>
                        <w:r w:rsidR="005F38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80</w:t>
                        </w:r>
                      </w:p>
                    </w:tc>
                  </w:tr>
                </w:tbl>
                <w:p w:rsidR="0038049E" w:rsidRDefault="0038049E">
                  <w:pPr>
                    <w:spacing w:after="0"/>
                  </w:pPr>
                </w:p>
              </w:tc>
            </w:tr>
          </w:tbl>
          <w:p w:rsidR="0038049E" w:rsidRDefault="0038049E"/>
        </w:tc>
      </w:tr>
      <w:tr w:rsidR="0038049E" w:rsidTr="0038049E">
        <w:trPr>
          <w:tblCellSpacing w:w="0" w:type="dxa"/>
        </w:trPr>
        <w:tc>
          <w:tcPr>
            <w:tcW w:w="0" w:type="auto"/>
            <w:vAlign w:val="center"/>
            <w:hideMark/>
          </w:tcPr>
          <w:p w:rsidR="0038049E" w:rsidRDefault="0038049E"/>
        </w:tc>
      </w:tr>
    </w:tbl>
    <w:p w:rsidR="005E66D4" w:rsidRDefault="005E66D4"/>
    <w:p w:rsidR="00CA334A" w:rsidRDefault="005E66D4" w:rsidP="005E66D4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4C64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Протокол  №   </w:t>
      </w:r>
      <w:r w:rsidR="00CA33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>1</w:t>
      </w:r>
      <w:r w:rsidRPr="004C64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</w:p>
    <w:p w:rsidR="005E66D4" w:rsidRPr="004C6425" w:rsidRDefault="00CA334A" w:rsidP="005E66D4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>совета трудового коллектива</w:t>
      </w:r>
      <w:r w:rsidR="005E66D4" w:rsidRPr="004C64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</w:p>
    <w:p w:rsidR="004C6425" w:rsidRPr="004C6425" w:rsidRDefault="004C6425" w:rsidP="005E66D4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:rsidR="005E66D4" w:rsidRPr="004C6425" w:rsidRDefault="004C6425" w:rsidP="005E66D4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4C642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 xml:space="preserve">по распределению  надбавки за качество выполняемых работ </w:t>
      </w:r>
    </w:p>
    <w:p w:rsidR="004C6425" w:rsidRPr="004C6425" w:rsidRDefault="004C6425" w:rsidP="005E66D4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:rsidR="004C6425" w:rsidRPr="004C6425" w:rsidRDefault="004C6425" w:rsidP="005E66D4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:rsidR="005E66D4" w:rsidRPr="005E66D4" w:rsidRDefault="005E66D4" w:rsidP="005E66D4">
      <w:pPr>
        <w:widowControl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</w:pPr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05</w:t>
      </w:r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 xml:space="preserve"> м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арта</w:t>
      </w:r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 xml:space="preserve"> 201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8</w:t>
      </w:r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 xml:space="preserve">г                                                                              </w:t>
      </w:r>
      <w:proofErr w:type="spellStart"/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г</w:t>
      </w:r>
      <w:proofErr w:type="gramStart"/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.Р</w:t>
      </w:r>
      <w:proofErr w:type="gramEnd"/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остов</w:t>
      </w:r>
      <w:proofErr w:type="spellEnd"/>
      <w:r w:rsidRPr="005E66D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  <w:t>-на-Дону</w:t>
      </w:r>
    </w:p>
    <w:p w:rsidR="005E66D4" w:rsidRPr="005E66D4" w:rsidRDefault="005E66D4" w:rsidP="005E66D4">
      <w:pPr>
        <w:widowControl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</w:pPr>
    </w:p>
    <w:p w:rsidR="005E66D4" w:rsidRPr="005E66D4" w:rsidRDefault="005E66D4" w:rsidP="005E66D4">
      <w:pPr>
        <w:widowControl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en-US"/>
        </w:rPr>
      </w:pPr>
    </w:p>
    <w:p w:rsidR="005E66D4" w:rsidRDefault="005E66D4" w:rsidP="005E66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</w:pPr>
      <w:r w:rsidRPr="005E66D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     </w:t>
      </w:r>
    </w:p>
    <w:p w:rsidR="004C6425" w:rsidRDefault="004C6425" w:rsidP="005E66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</w:pPr>
    </w:p>
    <w:p w:rsidR="004C6425" w:rsidRPr="005E66D4" w:rsidRDefault="004C6425" w:rsidP="005E66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</w:pPr>
    </w:p>
    <w:p w:rsidR="005E66D4" w:rsidRDefault="005E66D4" w:rsidP="005E66D4">
      <w:pPr>
        <w:widowControl w:val="0"/>
        <w:spacing w:after="0" w:line="240" w:lineRule="auto"/>
        <w:ind w:left="480" w:right="88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</w:pPr>
      <w:r w:rsidRPr="005E66D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  <w:t>Повестка дня:</w:t>
      </w:r>
    </w:p>
    <w:p w:rsidR="004C6425" w:rsidRPr="005E66D4" w:rsidRDefault="004C6425" w:rsidP="005E66D4">
      <w:pPr>
        <w:widowControl w:val="0"/>
        <w:spacing w:after="0" w:line="240" w:lineRule="auto"/>
        <w:ind w:left="480" w:right="88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</w:pPr>
    </w:p>
    <w:p w:rsidR="005E66D4" w:rsidRPr="005E66D4" w:rsidRDefault="005E66D4" w:rsidP="004C6425">
      <w:pPr>
        <w:widowControl w:val="0"/>
        <w:spacing w:after="0" w:line="360" w:lineRule="auto"/>
        <w:ind w:left="120" w:right="2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5E6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     Расчет  и утверждение размера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>выплаты за качество выполнения работ</w:t>
      </w:r>
      <w:r w:rsidRPr="005E6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 </w:t>
      </w:r>
      <w:r w:rsidR="00634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заместителям директора и </w:t>
      </w:r>
      <w:r w:rsidRPr="005E6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>главному бухгалтеру на  201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>8</w:t>
      </w:r>
      <w:r w:rsidRPr="005E66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год</w:t>
      </w:r>
    </w:p>
    <w:p w:rsidR="005E66D4" w:rsidRPr="005E66D4" w:rsidRDefault="005E66D4" w:rsidP="005E66D4">
      <w:pPr>
        <w:widowControl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</w:pPr>
    </w:p>
    <w:p w:rsidR="00AD4BCA" w:rsidRPr="005E66D4" w:rsidRDefault="005E66D4" w:rsidP="00AD4BCA">
      <w:pPr>
        <w:widowControl w:val="0"/>
        <w:spacing w:after="0" w:line="240" w:lineRule="auto"/>
        <w:ind w:left="1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66D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    </w:t>
      </w:r>
    </w:p>
    <w:p w:rsidR="005E66D4" w:rsidRPr="006D313C" w:rsidRDefault="00AD4BCA" w:rsidP="004C6425">
      <w:pPr>
        <w:spacing w:after="0" w:line="360" w:lineRule="auto"/>
        <w:ind w:right="-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Министерства общего и профессионального образования Ростовской   области «Об установлении доплат руководителям подведомственных учреждений на 201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г.» № 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-к от 2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.201</w:t>
      </w:r>
      <w:r w:rsidR="004C6425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8г.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устанавливающий ей 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надбавку за качество в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полняемых работ 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год. В связи тем, что предельная кратность  дохода дире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тора к величине среднемесячной заработной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платы работников учреждения  уст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новлена в размере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,0, для заместителей директора и главного бухгалтера уст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навливается  предельная  кратность  дохода к величине среднемесячной зарабо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платы работников учреждения в размере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,5. Осу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ществлять начисления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C642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латы за качество работы 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заместителям директора и главному бухгалтеру во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можно при наличии достаточных средств в утвержденном фонде оплаты труда для осуществления всех выплат работникам учреждения в объемах, установле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локальными актами учреждения, включая выплаты стимулирующего хара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5E66D4" w:rsidRPr="005E66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тера, и при условии соблюдения предельной кратности доходов. При дефиците фонда оплаты труда и (или) превышении предельной кратности доходов 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5E66D4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 прекращение начислений по 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надбавке за качество работы. </w:t>
      </w:r>
    </w:p>
    <w:p w:rsidR="005E66D4" w:rsidRPr="005E66D4" w:rsidRDefault="005E66D4" w:rsidP="004C6425">
      <w:pPr>
        <w:spacing w:after="0" w:line="360" w:lineRule="auto"/>
        <w:ind w:right="-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В 201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наше учреждение работало  эффективно и заняло в рейтинге  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наторных 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ОУ  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13C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6D313C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место</w:t>
      </w:r>
      <w:proofErr w:type="gramStart"/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подтверждает результативную  работу  заместит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</w:t>
      </w:r>
      <w:r w:rsidR="00E2517E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517E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директора и главного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бухгалтер</w:t>
      </w:r>
      <w:r w:rsidR="00E2517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заслуживают поощрения и уст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новления   </w:t>
      </w:r>
      <w:r w:rsidR="00634D1A" w:rsidRPr="006D313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надбавки за качество работы.</w:t>
      </w:r>
      <w:r w:rsidR="00634D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E66D4" w:rsidRPr="005E66D4" w:rsidRDefault="005E66D4" w:rsidP="004C6425">
      <w:pPr>
        <w:spacing w:after="0" w:line="360" w:lineRule="auto"/>
        <w:ind w:right="-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66D4" w:rsidRPr="005E66D4" w:rsidRDefault="00634D1A" w:rsidP="004C6425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   </w:t>
      </w:r>
    </w:p>
    <w:p w:rsidR="005E66D4" w:rsidRDefault="005E66D4" w:rsidP="004C6425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   Решение: </w:t>
      </w:r>
      <w:r w:rsidRPr="005E66D4">
        <w:rPr>
          <w:rFonts w:ascii="Times New Roman" w:eastAsia="Times New Roman" w:hAnsi="Times New Roman" w:cs="Times New Roman"/>
          <w:spacing w:val="2"/>
          <w:sz w:val="28"/>
          <w:szCs w:val="28"/>
        </w:rPr>
        <w:t>Утвердить размер</w:t>
      </w:r>
      <w:r w:rsidR="00634D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ы </w:t>
      </w:r>
      <w:r w:rsidRPr="005E66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C64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надбавки за качество выполняемых работ </w:t>
      </w:r>
      <w:r w:rsidRPr="005E66D4">
        <w:rPr>
          <w:rFonts w:ascii="Times New Roman" w:eastAsia="Times New Roman" w:hAnsi="Times New Roman" w:cs="Times New Roman"/>
          <w:spacing w:val="2"/>
          <w:sz w:val="28"/>
          <w:szCs w:val="28"/>
        </w:rPr>
        <w:t>на 201</w:t>
      </w:r>
      <w:r w:rsidR="004C6425"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Pr="005E66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</w:t>
      </w:r>
      <w:proofErr w:type="gramStart"/>
      <w:r w:rsidRPr="005E66D4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4C6425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proofErr w:type="gramEnd"/>
    </w:p>
    <w:p w:rsidR="004C6425" w:rsidRDefault="004C6425" w:rsidP="004C6425">
      <w:pPr>
        <w:widowControl w:val="0"/>
        <w:spacing w:after="0" w:line="360" w:lineRule="auto"/>
        <w:ind w:right="2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Гл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ухгалтер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Головных А.А. в размере 180 %</w:t>
      </w:r>
    </w:p>
    <w:p w:rsidR="004C6425" w:rsidRDefault="004C6425" w:rsidP="004C6425">
      <w:pPr>
        <w:widowControl w:val="0"/>
        <w:spacing w:after="0" w:line="360" w:lineRule="auto"/>
        <w:ind w:right="2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иректора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АХЧ Чобанян С.В в размере 150%</w:t>
      </w:r>
    </w:p>
    <w:p w:rsidR="004C6425" w:rsidRPr="005E66D4" w:rsidRDefault="004C6425" w:rsidP="004C6425">
      <w:pPr>
        <w:widowControl w:val="0"/>
        <w:spacing w:after="0" w:line="360" w:lineRule="auto"/>
        <w:ind w:right="20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иректору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</w:t>
      </w:r>
      <w:r w:rsidR="003B6E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УР </w:t>
      </w:r>
      <w:proofErr w:type="spellStart"/>
      <w:r w:rsidR="003B6E42">
        <w:rPr>
          <w:rFonts w:ascii="Times New Roman" w:eastAsia="Times New Roman" w:hAnsi="Times New Roman" w:cs="Times New Roman"/>
          <w:spacing w:val="2"/>
          <w:sz w:val="28"/>
          <w:szCs w:val="28"/>
        </w:rPr>
        <w:t>Сердюковой</w:t>
      </w:r>
      <w:proofErr w:type="spellEnd"/>
      <w:r w:rsidR="003B6E4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Е.Ю. в размере 15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0%</w:t>
      </w:r>
    </w:p>
    <w:p w:rsidR="005E66D4" w:rsidRDefault="005E66D4" w:rsidP="004C6425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</w:pPr>
    </w:p>
    <w:p w:rsidR="004C6425" w:rsidRDefault="004C6425" w:rsidP="005E66D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</w:pPr>
    </w:p>
    <w:p w:rsidR="004C6425" w:rsidRDefault="004C6425" w:rsidP="005E66D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</w:pPr>
    </w:p>
    <w:p w:rsidR="004C6425" w:rsidRPr="005E66D4" w:rsidRDefault="004C6425" w:rsidP="005E66D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</w:pPr>
    </w:p>
    <w:p w:rsidR="005E66D4" w:rsidRPr="005E66D4" w:rsidRDefault="005E66D4" w:rsidP="005E66D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</w:pPr>
    </w:p>
    <w:p w:rsidR="005E66D4" w:rsidRPr="00A41CA1" w:rsidRDefault="00A41CA1" w:rsidP="00A41CA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A41CA1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Директор                                                   Чилингарова В.О.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E66D4" w:rsidRPr="00A41CA1" w:rsidTr="004C6425">
        <w:tc>
          <w:tcPr>
            <w:tcW w:w="5068" w:type="dxa"/>
          </w:tcPr>
          <w:p w:rsidR="005E66D4" w:rsidRPr="00A41CA1" w:rsidRDefault="005E66D4" w:rsidP="005E66D4">
            <w:pPr>
              <w:widowControl w:val="0"/>
              <w:spacing w:after="120"/>
              <w:ind w:right="2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Pr="00A41CA1" w:rsidRDefault="005E66D4" w:rsidP="005E66D4">
            <w:pPr>
              <w:widowControl w:val="0"/>
              <w:spacing w:after="120"/>
              <w:ind w:right="2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E66D4" w:rsidRPr="005E66D4" w:rsidTr="004C6425">
        <w:tc>
          <w:tcPr>
            <w:tcW w:w="5068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E66D4" w:rsidRPr="005E66D4" w:rsidTr="004C6425">
        <w:tc>
          <w:tcPr>
            <w:tcW w:w="5068" w:type="dxa"/>
          </w:tcPr>
          <w:p w:rsidR="005E66D4" w:rsidRPr="005E66D4" w:rsidRDefault="005E66D4" w:rsidP="005E66D4">
            <w:pPr>
              <w:widowControl w:val="0"/>
              <w:spacing w:after="120"/>
              <w:ind w:right="20" w:firstLine="284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E66D4" w:rsidRPr="005E66D4" w:rsidTr="004C6425">
        <w:tc>
          <w:tcPr>
            <w:tcW w:w="5068" w:type="dxa"/>
          </w:tcPr>
          <w:p w:rsidR="005E66D4" w:rsidRPr="005E66D4" w:rsidRDefault="005E66D4" w:rsidP="005E66D4">
            <w:pPr>
              <w:widowControl w:val="0"/>
              <w:spacing w:after="120"/>
              <w:ind w:right="20" w:firstLine="284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E66D4" w:rsidRPr="005E66D4" w:rsidTr="004C6425">
        <w:tc>
          <w:tcPr>
            <w:tcW w:w="5068" w:type="dxa"/>
          </w:tcPr>
          <w:p w:rsidR="005E66D4" w:rsidRPr="005E66D4" w:rsidRDefault="005E66D4" w:rsidP="005E66D4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4C6425" w:rsidRPr="005E66D4" w:rsidRDefault="004C6425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5E66D4" w:rsidRPr="005E66D4" w:rsidRDefault="004C6425" w:rsidP="004C64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</w:t>
      </w:r>
      <w:r w:rsidR="005E66D4" w:rsidRPr="005E66D4">
        <w:rPr>
          <w:rFonts w:ascii="Times New Roman" w:eastAsia="Times New Roman" w:hAnsi="Times New Roman" w:cs="Times New Roman"/>
          <w:b/>
          <w:sz w:val="24"/>
          <w:szCs w:val="24"/>
        </w:rPr>
        <w:t xml:space="preserve">ложение </w:t>
      </w:r>
      <w:bookmarkStart w:id="0" w:name="_GoBack"/>
      <w:bookmarkEnd w:id="0"/>
    </w:p>
    <w:p w:rsidR="005E66D4" w:rsidRPr="005E66D4" w:rsidRDefault="005E66D4" w:rsidP="005E6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6D4" w:rsidRPr="005E66D4" w:rsidRDefault="005E66D4" w:rsidP="005E66D4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 оценки деятельности </w:t>
      </w:r>
      <w:r w:rsidR="004C6425">
        <w:rPr>
          <w:rFonts w:ascii="Times New Roman" w:eastAsia="Times New Roman" w:hAnsi="Times New Roman" w:cs="Times New Roman"/>
          <w:b/>
          <w:sz w:val="28"/>
          <w:szCs w:val="28"/>
        </w:rPr>
        <w:t>Головных А.А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>.,  главного бухгалтера</w:t>
      </w:r>
      <w:proofErr w:type="gramStart"/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5E66D4" w:rsidRPr="005E66D4" w:rsidRDefault="005E66D4" w:rsidP="005E6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определения размера </w:t>
      </w:r>
      <w:r w:rsidR="004C6425">
        <w:rPr>
          <w:rFonts w:ascii="Times New Roman" w:eastAsia="Times New Roman" w:hAnsi="Times New Roman" w:cs="Times New Roman"/>
          <w:b/>
          <w:sz w:val="28"/>
          <w:szCs w:val="28"/>
        </w:rPr>
        <w:t>надбавки за качество выполнения работ</w:t>
      </w:r>
    </w:p>
    <w:p w:rsidR="005E66D4" w:rsidRPr="005E66D4" w:rsidRDefault="004C6425" w:rsidP="005E6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2018</w:t>
      </w:r>
      <w:r w:rsidR="005E66D4"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5E66D4" w:rsidRPr="005E66D4" w:rsidRDefault="005E66D4" w:rsidP="005E6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87"/>
        <w:gridCol w:w="3118"/>
        <w:gridCol w:w="2410"/>
        <w:gridCol w:w="1134"/>
      </w:tblGrid>
      <w:tr w:rsidR="005E66D4" w:rsidRPr="005E66D4" w:rsidTr="004C642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after="0" w:line="240" w:lineRule="auto"/>
              <w:ind w:right="-369" w:hanging="2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5E66D4" w:rsidRPr="005E66D4" w:rsidRDefault="005E66D4" w:rsidP="005E66D4">
            <w:pPr>
              <w:spacing w:after="0" w:line="240" w:lineRule="auto"/>
              <w:ind w:right="-369" w:hanging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оценки             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показат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ля, условие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after="0" w:line="24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  <w:p w:rsidR="005E66D4" w:rsidRPr="005E66D4" w:rsidRDefault="005E66D4" w:rsidP="005E66D4">
            <w:pPr>
              <w:spacing w:after="0" w:line="24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</w:p>
        </w:tc>
      </w:tr>
      <w:tr w:rsidR="005E66D4" w:rsidRPr="005E66D4" w:rsidTr="004C6425">
        <w:trPr>
          <w:trHeight w:val="1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tabs>
                <w:tab w:val="left" w:pos="612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Своевременность и качество предоста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ляемой бюджетной, статистической</w:t>
            </w: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иной</w:t>
            </w:r>
            <w:r w:rsidRPr="005E66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отчетности и информации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установленных сроков предоставления отч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тов и информации во все о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делы УО, другие контр</w:t>
            </w:r>
            <w:proofErr w:type="gramStart"/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 замечаний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имеются замечания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E66D4" w:rsidRPr="005E66D4" w:rsidTr="004C6425">
        <w:trPr>
          <w:trHeight w:val="12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tabs>
                <w:tab w:val="left" w:pos="612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доведенных бюджетных ассигн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 освоения бюдже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ассигнований по касс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вым расходам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до  96 %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96,1 %  -  99 %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свыше 99 %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E66D4" w:rsidRPr="005E66D4" w:rsidTr="004C6425">
        <w:trPr>
          <w:trHeight w:val="9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tabs>
                <w:tab w:val="left" w:pos="612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Соблюдение бюдже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ного законодательства при принятии бю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жетных обязательств (при заключении д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говоров)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недопущение принятия </w:t>
            </w:r>
            <w:proofErr w:type="spellStart"/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сверхбюджетных</w:t>
            </w:r>
            <w:proofErr w:type="spellEnd"/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обяз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тельств, правильность уч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 бюджетных  </w:t>
            </w:r>
            <w:proofErr w:type="spellStart"/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</w:t>
            </w:r>
            <w:proofErr w:type="spellEnd"/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-в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 замечаний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имеются замечания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1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E66D4" w:rsidRPr="005E66D4" w:rsidTr="004C6425">
        <w:trPr>
          <w:trHeight w:val="9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tabs>
                <w:tab w:val="left" w:pos="612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Качество ведения бюджетного            учета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соблюдение  установле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ного порядка ведения бюджетного учета,  нал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чие необоснованной деб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торской (кредиторской)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tabs>
                <w:tab w:val="right" w:pos="2257"/>
              </w:tabs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 замечаний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имеются замечания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неудовлетворител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E66D4" w:rsidRPr="005E66D4" w:rsidTr="004C6425">
        <w:trPr>
          <w:trHeight w:val="9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tabs>
                <w:tab w:val="left" w:pos="612"/>
              </w:tabs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Соблюдение финанс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вой дисциплины, э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фективное использ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вание денежных и м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териальных ресурсов, учёт 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имущества, находящ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гося в оперативном управлении учрежд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использование 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</w:t>
            </w:r>
          </w:p>
        </w:tc>
      </w:tr>
      <w:tr w:rsidR="005E66D4" w:rsidRPr="005E66D4" w:rsidTr="004C6425">
        <w:trPr>
          <w:trHeight w:val="54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и своевреме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оформления докуме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 по торгам (аукционам)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E66D4" w:rsidRPr="005E66D4" w:rsidTr="004C6425">
        <w:trPr>
          <w:trHeight w:val="88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и использования имущества, регулярность проведения инвентаризации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E66D4" w:rsidRPr="005E66D4" w:rsidTr="004C6425">
        <w:trPr>
          <w:trHeight w:val="8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кассовой ди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E66D4" w:rsidRPr="005E66D4" w:rsidTr="004C6425">
        <w:trPr>
          <w:trHeight w:val="88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и обосн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ванность списания основных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E66D4" w:rsidRPr="005E66D4" w:rsidTr="004C6425">
        <w:trPr>
          <w:trHeight w:val="5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D4" w:rsidRPr="005E66D4" w:rsidRDefault="005E66D4" w:rsidP="005E6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5E66D4" w:rsidRPr="005E66D4" w:rsidRDefault="005E66D4" w:rsidP="005E6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E66D4" w:rsidRPr="005E66D4" w:rsidRDefault="005E66D4" w:rsidP="005E6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     Суммарное количество  баллов по критериям оценки  соответствует  размеру </w:t>
      </w:r>
      <w:r w:rsidR="00091ABE">
        <w:rPr>
          <w:rFonts w:ascii="Times New Roman" w:eastAsia="Times New Roman" w:hAnsi="Times New Roman" w:cs="Times New Roman"/>
          <w:sz w:val="28"/>
          <w:szCs w:val="28"/>
        </w:rPr>
        <w:t>надбавки за качество выполнения работ  180%</w:t>
      </w: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C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66D4" w:rsidRPr="005E66D4" w:rsidRDefault="005E66D4" w:rsidP="005E66D4">
      <w:pPr>
        <w:rPr>
          <w:rFonts w:eastAsiaTheme="minorHAnsi"/>
          <w:lang w:eastAsia="en-US"/>
        </w:rPr>
      </w:pP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E66D4" w:rsidRPr="005E66D4" w:rsidTr="004C6425">
        <w:tc>
          <w:tcPr>
            <w:tcW w:w="5068" w:type="dxa"/>
          </w:tcPr>
          <w:p w:rsidR="005E66D4" w:rsidRPr="005E66D4" w:rsidRDefault="005E66D4" w:rsidP="004C6425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E66D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069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E66D4" w:rsidRPr="005E66D4" w:rsidTr="004C6425">
        <w:tc>
          <w:tcPr>
            <w:tcW w:w="5068" w:type="dxa"/>
          </w:tcPr>
          <w:p w:rsidR="005E66D4" w:rsidRPr="005E66D4" w:rsidRDefault="005E66D4" w:rsidP="005E66D4">
            <w:pPr>
              <w:widowControl w:val="0"/>
              <w:spacing w:after="120"/>
              <w:ind w:right="20" w:firstLine="284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5E66D4" w:rsidRPr="005E66D4" w:rsidTr="004C6425">
        <w:tc>
          <w:tcPr>
            <w:tcW w:w="5068" w:type="dxa"/>
          </w:tcPr>
          <w:p w:rsidR="005E66D4" w:rsidRPr="005E66D4" w:rsidRDefault="005E66D4" w:rsidP="005E66D4">
            <w:pPr>
              <w:widowControl w:val="0"/>
              <w:spacing w:after="120"/>
              <w:ind w:right="20" w:firstLine="284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069" w:type="dxa"/>
          </w:tcPr>
          <w:p w:rsidR="005E66D4" w:rsidRPr="005E66D4" w:rsidRDefault="005E66D4" w:rsidP="005E66D4">
            <w:pPr>
              <w:widowControl w:val="0"/>
              <w:spacing w:after="120"/>
              <w:ind w:right="2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Pr="005E66D4" w:rsidRDefault="005E66D4" w:rsidP="005E66D4">
      <w:pPr>
        <w:rPr>
          <w:rFonts w:eastAsiaTheme="minorHAnsi"/>
          <w:lang w:eastAsia="en-US"/>
        </w:rPr>
      </w:pPr>
    </w:p>
    <w:p w:rsidR="005E66D4" w:rsidRDefault="005E66D4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p w:rsidR="00E2517E" w:rsidRDefault="00E2517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2517E" w:rsidTr="003B64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355"/>
            </w:tblGrid>
            <w:tr w:rsidR="00E2517E" w:rsidTr="003B642C">
              <w:trPr>
                <w:trHeight w:val="99"/>
                <w:tblCellSpacing w:w="15" w:type="dxa"/>
              </w:trPr>
              <w:tc>
                <w:tcPr>
                  <w:tcW w:w="9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УТВЕРЖДАЮ</w:t>
                  </w:r>
                </w:p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ГКОУ РО </w:t>
                  </w:r>
                </w:p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«Ростовская-на-Дону санаторная школа-интернат №74»</w:t>
                  </w:r>
                </w:p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В.О.Чилингарова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2517E" w:rsidRDefault="00E2517E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«11» января 2018 года                                                                                                                                              </w:t>
                  </w:r>
                </w:p>
                <w:p w:rsidR="00E2517E" w:rsidRDefault="00E2517E" w:rsidP="003B64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2517E" w:rsidRPr="004211AF" w:rsidRDefault="00E2517E" w:rsidP="003B6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ПОЛОЖЕНИЕ </w:t>
                  </w:r>
                </w:p>
                <w:p w:rsidR="00E2517E" w:rsidRPr="004211AF" w:rsidRDefault="00E2517E" w:rsidP="003B6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выплатах стимулирующего характера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заместител</w:t>
                  </w:r>
                  <w:r w:rsidR="00DB52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директора  ГКОУ РО «Ростовская-на-Дону школа-интернат №74»</w:t>
                  </w:r>
                </w:p>
                <w:p w:rsidR="00E2517E" w:rsidRPr="004211AF" w:rsidRDefault="00E2517E" w:rsidP="003B64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2517E" w:rsidRPr="004211AF" w:rsidRDefault="00E2517E" w:rsidP="003B64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1.Общие положения.</w:t>
                  </w:r>
                </w:p>
                <w:p w:rsidR="00E2517E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    1.1. Настоящее Положение устанавливает порядок выплат стимулиру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щего характера в части выплаты надбавки за качество выполняемых работ, интенсивность и высокие результаты работы и выплат премиального хара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тера (далее стимулирующие выплаты). 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Основанием для выплат являются высокий профессиональный уровень работника, степень его самостоятельности и ответственности при выполн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нии работы.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 Положения - повышение материальной заинтересованности 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местителя директора ГКОУ РО «Ростовская-на-Дону санаторная школа-интернат №74» (далее: школа-интернат)  и повышение эффективности его труда.</w:t>
                  </w:r>
                </w:p>
                <w:p w:rsidR="00E2517E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 </w:t>
                  </w:r>
                </w:p>
                <w:p w:rsidR="00E2517E" w:rsidRPr="004211AF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2. Порядок премирования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заместителя директора</w:t>
                  </w:r>
                  <w:r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2517E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     2.1.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Премирование </w:t>
                  </w:r>
                  <w:r w:rsidR="00DB52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заместителя директора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осуществляется по итогам р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боты за определённый период на основании решения комиссии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стимул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рующим выплатам.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2.2.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Премирование производится на основании установленных данным Положением показателей  за качественное, своевременное и результативное выполнение обязанностей.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2.3. Размер премии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заместителя директора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максимальным пределом не ограничивается и зависит от показателей эффективности финансовой де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тельности образовательной организации  и наличия финансовых возможн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стей премиального фонда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(но не более установленного фонда премиров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ния).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2.4. Премии выплачиваются за счет фонда оплаты труда, утвержденн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го штатным расписанием. Премирование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заместителя директора произв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дится из премиального фонда, предусмотренного на премирование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руков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дителей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заместителей руководителя и главных бухгалтеров, который 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ставляет 1,5 процента планового премиального фонда оплаты труда. 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2.5. Конкретный размер премии может определяться как в процентах к должностному окладу заместителя директора, так и в абсолютном размере.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2.6.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При низких показателях эффективности деятельности учреждения в определённый период и наличии нарушений, выявленных в ходе проверок,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ревизий,  премия не выплачивается.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2.7. Заместителю директора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школы-интерната выплаты стимулиру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щего характера осуществляются на основании приказа руководителя учр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ждения.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2.8. Премией является единовременное денежное вознаграждение, 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плачиваемое работнику  за конкретные достижения в трудовой деятельн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сти.</w:t>
                  </w:r>
                </w:p>
                <w:p w:rsidR="00E2517E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2517E" w:rsidRPr="004211AF" w:rsidRDefault="00DD0957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3</w:t>
                  </w:r>
                  <w:r w:rsidR="00E2517E" w:rsidRPr="004211A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.Порядок установления  в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ыплаты надбавки за качество выполняемых работ</w:t>
                  </w:r>
                </w:p>
                <w:p w:rsidR="00E2517E" w:rsidRPr="000850B0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DD09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.1. Размер  надбавки за качество выполняемых работ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определяется в пр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центном отношении к окладу.</w:t>
                  </w:r>
                </w:p>
                <w:p w:rsidR="00E2517E" w:rsidRPr="000850B0" w:rsidRDefault="00DD0957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.2.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Решение выплате надбавки за качество выполняемых работ 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оформл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ется приказом директора школы-интерната.</w:t>
                  </w:r>
                </w:p>
                <w:p w:rsidR="00E2517E" w:rsidRPr="000850B0" w:rsidRDefault="00DD0957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3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.3. Надбавка за качество выполняемых работ 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устанавливается на опред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ленный период в течение календарного года.</w:t>
                  </w:r>
                </w:p>
                <w:p w:rsidR="00E2517E" w:rsidRPr="000850B0" w:rsidRDefault="00DD0957" w:rsidP="003B64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.4. Начисление  надбавки за качество выполняемых работ 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E2517E" w:rsidRPr="000850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ется в пределах планового фонда оплаты труда (далее ФОТ), утверждённого штатным расписанием на текущий финансовый год и п</w:t>
                  </w:r>
                  <w:r w:rsidR="00E2517E" w:rsidRPr="00085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редельной  кратности  дохода к величине среднемесячной заработной платы работников учрежд</w:t>
                  </w:r>
                  <w:r w:rsidR="00E2517E" w:rsidRPr="00085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E2517E" w:rsidRPr="00085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в размере на 0,5 менее кратности дохода руководителя.</w:t>
                  </w:r>
                </w:p>
                <w:p w:rsidR="00E2517E" w:rsidRDefault="00E2517E" w:rsidP="003B64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недостаточности планового ФОТ или при превышении предел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ной кратности дохода,  начисление </w:t>
                  </w:r>
                  <w:r w:rsidR="00DB52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заместителю директора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 надбавки за качество работы  не осуществляется или осуществляется в пониженном ра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мере, о чем издается соответствующий приказ по учреждению.</w:t>
                  </w:r>
                </w:p>
                <w:p w:rsidR="00E2517E" w:rsidRDefault="00DD0957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.5. Надбавка за качество выполняемых работ устанавливается исходя из суммарного количества баллов, определённого по критериям оценки де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тельности, но не может превышать </w:t>
                  </w:r>
                  <w:r w:rsidR="00E2517E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200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не может быть выше, чем у дире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="00E2517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тора. </w:t>
                  </w:r>
                </w:p>
                <w:p w:rsidR="00E2517E" w:rsidRDefault="00E2517E" w:rsidP="003B64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D09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DD095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Размер надбавки за качество выполняемой работы в зависимости от суммарного количества баллов, определённых по критериям оценки де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тельности: </w:t>
                  </w:r>
                </w:p>
                <w:tbl>
                  <w:tblPr>
                    <w:tblW w:w="85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1"/>
                    <w:gridCol w:w="4487"/>
                  </w:tblGrid>
                  <w:tr w:rsidR="00E2517E" w:rsidTr="003B642C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517E" w:rsidRPr="00AB44A8" w:rsidRDefault="00E2517E" w:rsidP="003B64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Суммарное количество </w:t>
                        </w:r>
                      </w:p>
                      <w:p w:rsidR="00E2517E" w:rsidRPr="00AB44A8" w:rsidRDefault="00E2517E" w:rsidP="003B64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баллов по критериям оценки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517E" w:rsidRPr="00AB44A8" w:rsidRDefault="00E2517E" w:rsidP="003B64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Размер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надбавки за качество выполня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мых работ </w:t>
                        </w:r>
                      </w:p>
                    </w:tc>
                  </w:tr>
                  <w:tr w:rsidR="00E2517E" w:rsidTr="003B642C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517E" w:rsidRPr="00AB44A8" w:rsidRDefault="00E2517E" w:rsidP="00DD095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от 10 до  </w:t>
                        </w:r>
                        <w:r w:rsidR="00DD09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517E" w:rsidRPr="00AB44A8" w:rsidRDefault="00E2517E" w:rsidP="003B642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 100</w:t>
                        </w:r>
                      </w:p>
                    </w:tc>
                  </w:tr>
                  <w:tr w:rsidR="00E2517E" w:rsidTr="003B642C">
                    <w:tc>
                      <w:tcPr>
                        <w:tcW w:w="4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517E" w:rsidRPr="00AB44A8" w:rsidRDefault="00E2517E" w:rsidP="00DD095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от </w:t>
                        </w:r>
                        <w:r w:rsidR="00DD09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 w:rsidRPr="00AB44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D095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 выше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517E" w:rsidRPr="00AB44A8" w:rsidRDefault="00E2517E" w:rsidP="003B642C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 150</w:t>
                        </w:r>
                      </w:p>
                    </w:tc>
                  </w:tr>
                </w:tbl>
                <w:p w:rsidR="00E2517E" w:rsidRDefault="00E2517E" w:rsidP="003B642C">
                  <w:pPr>
                    <w:spacing w:after="0"/>
                  </w:pPr>
                </w:p>
              </w:tc>
            </w:tr>
            <w:tr w:rsidR="00DD0957" w:rsidTr="003B642C">
              <w:trPr>
                <w:trHeight w:val="99"/>
                <w:tblCellSpacing w:w="15" w:type="dxa"/>
              </w:trPr>
              <w:tc>
                <w:tcPr>
                  <w:tcW w:w="9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D0957" w:rsidRDefault="00DD0957" w:rsidP="003B64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2517E" w:rsidRDefault="00E2517E" w:rsidP="003B642C"/>
        </w:tc>
      </w:tr>
      <w:tr w:rsidR="00E2517E" w:rsidTr="003B642C">
        <w:trPr>
          <w:tblCellSpacing w:w="0" w:type="dxa"/>
        </w:trPr>
        <w:tc>
          <w:tcPr>
            <w:tcW w:w="0" w:type="auto"/>
            <w:vAlign w:val="center"/>
            <w:hideMark/>
          </w:tcPr>
          <w:p w:rsidR="00E2517E" w:rsidRDefault="00E2517E" w:rsidP="003B642C"/>
        </w:tc>
      </w:tr>
    </w:tbl>
    <w:p w:rsidR="00E2517E" w:rsidRDefault="00E2517E"/>
    <w:p w:rsidR="00DD0957" w:rsidRDefault="00DD0957"/>
    <w:p w:rsidR="00DD0957" w:rsidRDefault="00DD0957"/>
    <w:p w:rsidR="00DD0957" w:rsidRDefault="00DD0957"/>
    <w:p w:rsidR="00DD0957" w:rsidRDefault="00DD0957"/>
    <w:p w:rsidR="00902A27" w:rsidRDefault="00902A27"/>
    <w:p w:rsidR="00902A27" w:rsidRPr="005E66D4" w:rsidRDefault="00902A27" w:rsidP="00902A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</w:t>
      </w:r>
      <w:r w:rsidRPr="005E66D4">
        <w:rPr>
          <w:rFonts w:ascii="Times New Roman" w:eastAsia="Times New Roman" w:hAnsi="Times New Roman" w:cs="Times New Roman"/>
          <w:b/>
          <w:sz w:val="24"/>
          <w:szCs w:val="24"/>
        </w:rPr>
        <w:t xml:space="preserve">ложение </w:t>
      </w:r>
    </w:p>
    <w:p w:rsidR="00902A27" w:rsidRPr="005E66D4" w:rsidRDefault="00902A27" w:rsidP="00902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A27" w:rsidRPr="005E66D4" w:rsidRDefault="00902A27" w:rsidP="00902A2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>Расчет оценки деятельности</w:t>
      </w:r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>Сердюковой</w:t>
      </w:r>
      <w:proofErr w:type="spellEnd"/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 xml:space="preserve"> Е.Ю.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  <w:proofErr w:type="spellStart"/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>зам</w:t>
      </w:r>
      <w:proofErr w:type="gramStart"/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>иректору</w:t>
      </w:r>
      <w:proofErr w:type="spellEnd"/>
      <w:r w:rsidR="00C6075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УР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</w:p>
    <w:p w:rsidR="00902A27" w:rsidRPr="005E66D4" w:rsidRDefault="00902A27" w:rsidP="00902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определения размера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надбавки за качество выполнения работ</w:t>
      </w:r>
    </w:p>
    <w:p w:rsidR="00DD0957" w:rsidRDefault="00902A27" w:rsidP="00DD0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2018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DD0957" w:rsidRDefault="00DD0957" w:rsidP="00DD0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0957" w:rsidRPr="007C65AC" w:rsidRDefault="00DD0957" w:rsidP="00DD0957">
      <w:pPr>
        <w:spacing w:after="0" w:line="240" w:lineRule="auto"/>
        <w:jc w:val="center"/>
      </w:pPr>
    </w:p>
    <w:tbl>
      <w:tblPr>
        <w:tblW w:w="9571" w:type="dxa"/>
        <w:tblInd w:w="-110" w:type="dxa"/>
        <w:tblCellMar>
          <w:top w:w="43" w:type="dxa"/>
          <w:left w:w="0" w:type="dxa"/>
          <w:right w:w="39" w:type="dxa"/>
        </w:tblCellMar>
        <w:tblLook w:val="04A0" w:firstRow="1" w:lastRow="0" w:firstColumn="1" w:lastColumn="0" w:noHBand="0" w:noVBand="1"/>
      </w:tblPr>
      <w:tblGrid>
        <w:gridCol w:w="652"/>
        <w:gridCol w:w="2274"/>
        <w:gridCol w:w="256"/>
        <w:gridCol w:w="2904"/>
        <w:gridCol w:w="2333"/>
        <w:gridCol w:w="1152"/>
      </w:tblGrid>
      <w:tr w:rsidR="00DD0957" w:rsidTr="003B642C">
        <w:trPr>
          <w:trHeight w:val="7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  <w:p w:rsidR="00DD0957" w:rsidRDefault="00DD0957" w:rsidP="003B642C">
            <w:pPr>
              <w:spacing w:after="0"/>
              <w:ind w:left="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/п </w:t>
            </w:r>
          </w:p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267" w:right="616" w:hanging="5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Направление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2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показателя </w:t>
            </w:r>
          </w:p>
          <w:p w:rsidR="00DD0957" w:rsidRDefault="00DD0957" w:rsidP="003B642C">
            <w:pPr>
              <w:spacing w:after="0"/>
              <w:ind w:left="145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339" w:right="2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Значение показат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>ля, условие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2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ба</w:t>
            </w: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лов </w:t>
            </w:r>
          </w:p>
          <w:p w:rsidR="00DD0957" w:rsidRDefault="00DD0957" w:rsidP="003B642C">
            <w:pPr>
              <w:spacing w:after="0"/>
              <w:ind w:left="15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DD0957" w:rsidTr="003B642C">
        <w:trPr>
          <w:trHeight w:val="331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7"/>
              </w:rPr>
              <w:t>Эффективность деятельности учреждения с</w:t>
            </w:r>
            <w:r w:rsidRPr="007C65AC">
              <w:rPr>
                <w:rFonts w:ascii="Times New Roman" w:eastAsia="Times New Roman" w:hAnsi="Times New Roman" w:cs="Times New Roman"/>
                <w:sz w:val="27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7"/>
              </w:rPr>
              <w:t>гласно системе рейтинговой оценки</w:t>
            </w:r>
            <w:r w:rsidRPr="007C65AC"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в рейтинге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DD0957" w:rsidTr="003B64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4-10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</w:tr>
      <w:tr w:rsidR="00DD0957" w:rsidTr="003B642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11-15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DD0957" w:rsidTr="003B642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16 -20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DD0957" w:rsidTr="003B642C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и ниже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DD0957" w:rsidTr="003B642C">
        <w:trPr>
          <w:trHeight w:val="562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0957" w:rsidRDefault="00DD0957" w:rsidP="003B642C">
            <w:pPr>
              <w:spacing w:after="24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7"/>
              </w:rPr>
              <w:t>Доступность к</w:t>
            </w:r>
            <w:r>
              <w:rPr>
                <w:rFonts w:ascii="Times New Roman" w:eastAsia="Times New Roman" w:hAnsi="Times New Roman" w:cs="Times New Roman"/>
                <w:sz w:val="27"/>
              </w:rPr>
              <w:t>а</w:t>
            </w:r>
            <w:r>
              <w:rPr>
                <w:rFonts w:ascii="Times New Roman" w:eastAsia="Times New Roman" w:hAnsi="Times New Roman" w:cs="Times New Roman"/>
                <w:sz w:val="27"/>
              </w:rPr>
              <w:t>чественного обр</w:t>
            </w:r>
            <w:r>
              <w:rPr>
                <w:rFonts w:ascii="Times New Roman" w:eastAsia="Times New Roman" w:hAnsi="Times New Roman" w:cs="Times New Roman"/>
                <w:sz w:val="27"/>
              </w:rPr>
              <w:t>а</w:t>
            </w:r>
            <w:r>
              <w:rPr>
                <w:rFonts w:ascii="Times New Roman" w:eastAsia="Times New Roman" w:hAnsi="Times New Roman" w:cs="Times New Roman"/>
                <w:sz w:val="27"/>
              </w:rPr>
              <w:t>зования воспит</w:t>
            </w:r>
            <w:r>
              <w:rPr>
                <w:rFonts w:ascii="Times New Roman" w:eastAsia="Times New Roman" w:hAnsi="Times New Roman" w:cs="Times New Roman"/>
                <w:sz w:val="27"/>
              </w:rPr>
              <w:t>а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ния 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21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0"/>
              <w:ind w:left="110"/>
            </w:pP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и 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tabs>
                <w:tab w:val="right" w:pos="286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Организация </w:t>
            </w:r>
          </w:p>
          <w:p w:rsidR="00DD0957" w:rsidRDefault="00DD0957" w:rsidP="003B642C">
            <w:pPr>
              <w:spacing w:after="0" w:line="238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мониторинга индивид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альных достижений </w:t>
            </w:r>
          </w:p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воспитанников </w:t>
            </w:r>
          </w:p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на уровне 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DD0957" w:rsidTr="003B642C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выше уровня </w:t>
            </w:r>
          </w:p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DD0957" w:rsidTr="003B642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 w:right="55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2.2. Результативность участия воспитанников во внеурочных мероприят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ях (конкурсах, соревн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ваниях, олимпиадах и др.)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на уровне 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DD0957" w:rsidTr="003B642C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выше уровня </w:t>
            </w:r>
          </w:p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2.3. Доля педагогов, им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ющих квалификационные категории (высшую и первую)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на уровне 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DD0957" w:rsidTr="003B642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выше уровня </w:t>
            </w:r>
          </w:p>
          <w:p w:rsidR="00DD0957" w:rsidRPr="007C65AC" w:rsidRDefault="00DD0957" w:rsidP="003B642C">
            <w:pPr>
              <w:spacing w:after="0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5" w:line="236" w:lineRule="auto"/>
              <w:ind w:left="11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2.4. Обеспечение безопа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ности </w:t>
            </w:r>
          </w:p>
          <w:p w:rsidR="00DD0957" w:rsidRPr="007C65AC" w:rsidRDefault="00DD0957" w:rsidP="003B642C">
            <w:pPr>
              <w:spacing w:after="0"/>
              <w:ind w:left="110" w:right="129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жизнедеятельности детей в учебно-воспитательном процессе (отсутствие несчастных случаев и травм)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10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DD0957" w:rsidTr="003B642C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left="110" w:right="60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2.5. Организация работы по сохранению и укре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lastRenderedPageBreak/>
              <w:t>лению здоровья восп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танников, профилактике вредных привычек и ас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циального поведения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отсутствие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DD0957" w:rsidTr="003B642C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13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7"/>
              </w:rPr>
              <w:t>Развитие кадрового потенциала</w:t>
            </w:r>
            <w:r>
              <w:rPr>
                <w:rFonts w:ascii="Courier New" w:eastAsia="Courier New" w:hAnsi="Courier New" w:cs="Courier New"/>
                <w:sz w:val="27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28" w:line="24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педагогических </w:t>
            </w:r>
          </w:p>
          <w:p w:rsidR="00DD0957" w:rsidRPr="007C65AC" w:rsidRDefault="00DD0957" w:rsidP="003B642C">
            <w:pPr>
              <w:tabs>
                <w:tab w:val="right" w:pos="2865"/>
              </w:tabs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работников, 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 </w:t>
            </w:r>
          </w:p>
          <w:p w:rsidR="00DD0957" w:rsidRPr="007C65AC" w:rsidRDefault="00DD0957" w:rsidP="003B642C">
            <w:pPr>
              <w:spacing w:after="0"/>
              <w:ind w:left="110"/>
              <w:jc w:val="both"/>
            </w:pPr>
            <w:proofErr w:type="gramStart"/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получивших в течение 3х лет дополнительное </w:t>
            </w:r>
            <w:proofErr w:type="gram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отсутствуют</w:t>
            </w: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Courier New" w:eastAsia="Courier New" w:hAnsi="Courier New" w:cs="Courier New"/>
                <w:b/>
                <w:sz w:val="23"/>
              </w:rPr>
              <w:t xml:space="preserve"> </w:t>
            </w:r>
          </w:p>
        </w:tc>
      </w:tr>
    </w:tbl>
    <w:p w:rsidR="00DD0957" w:rsidRDefault="00DD0957" w:rsidP="00DD0957">
      <w:pPr>
        <w:spacing w:after="0"/>
        <w:ind w:left="-1699" w:right="10906"/>
      </w:pPr>
    </w:p>
    <w:tbl>
      <w:tblPr>
        <w:tblW w:w="9571" w:type="dxa"/>
        <w:tblInd w:w="-110" w:type="dxa"/>
        <w:tblCellMar>
          <w:top w:w="3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52"/>
        <w:gridCol w:w="2530"/>
        <w:gridCol w:w="2904"/>
        <w:gridCol w:w="2333"/>
        <w:gridCol w:w="1152"/>
      </w:tblGrid>
      <w:tr w:rsidR="00DD0957" w:rsidTr="003B642C">
        <w:trPr>
          <w:trHeight w:val="1944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32" w:line="238" w:lineRule="auto"/>
            </w:pPr>
            <w:proofErr w:type="gramStart"/>
            <w:r w:rsidRPr="007C65AC">
              <w:rPr>
                <w:rFonts w:ascii="Times New Roman" w:eastAsia="Times New Roman" w:hAnsi="Times New Roman" w:cs="Times New Roman"/>
                <w:sz w:val="24"/>
              </w:rPr>
              <w:t>профессиональное образ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вание (повышение квал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фикации, </w:t>
            </w:r>
            <w:proofErr w:type="gramEnd"/>
          </w:p>
          <w:p w:rsidR="00DD0957" w:rsidRPr="007C65AC" w:rsidRDefault="00DD0957" w:rsidP="003B642C">
            <w:pPr>
              <w:tabs>
                <w:tab w:val="center" w:pos="596"/>
                <w:tab w:val="center" w:pos="2628"/>
              </w:tabs>
              <w:spacing w:after="0"/>
            </w:pPr>
            <w:r w:rsidRPr="007C65AC">
              <w:tab/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стажировка 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профессиональная пер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специалистов)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имеются</w:t>
            </w: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0</w:t>
            </w: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</w:tr>
      <w:tr w:rsidR="00DD0957" w:rsidTr="003B642C">
        <w:trPr>
          <w:trHeight w:val="8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3" w:line="238" w:lineRule="auto"/>
              <w:ind w:right="591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3.2 Наличие пол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жительной  динам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ки показателя удел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ного  веса численн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сти </w:t>
            </w:r>
            <w:proofErr w:type="gramStart"/>
            <w:r w:rsidRPr="007C65AC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proofErr w:type="gramEnd"/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работников в возрасте </w:t>
            </w:r>
            <w:proofErr w:type="gramStart"/>
            <w:r w:rsidRPr="007C65AC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30 лет к общей численн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сти педагогических рабо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ников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прослеживается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DD0957" w:rsidTr="003B642C">
        <w:trPr>
          <w:trHeight w:val="2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 </w:t>
            </w:r>
          </w:p>
        </w:tc>
      </w:tr>
      <w:tr w:rsidR="00DD0957" w:rsidTr="003B642C">
        <w:trPr>
          <w:trHeight w:val="87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2" w:line="238" w:lineRule="auto"/>
              <w:ind w:right="90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3.3.Доля педагогов, 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пользующих ИКТ для моделирования урока </w:t>
            </w:r>
          </w:p>
          <w:p w:rsidR="00DD0957" w:rsidRPr="007C65AC" w:rsidRDefault="00DD0957" w:rsidP="003B642C">
            <w:pPr>
              <w:spacing w:after="34" w:line="236" w:lineRule="auto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(занятий), индивидуализ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ции </w:t>
            </w:r>
          </w:p>
          <w:p w:rsidR="00DD0957" w:rsidRPr="007C65AC" w:rsidRDefault="00DD0957" w:rsidP="003B642C">
            <w:pPr>
              <w:tabs>
                <w:tab w:val="center" w:pos="580"/>
                <w:tab w:val="center" w:pos="2211"/>
              </w:tabs>
              <w:spacing w:after="0"/>
            </w:pPr>
            <w:r w:rsidRPr="007C65AC">
              <w:tab/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траекторий 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обучения </w:t>
            </w:r>
          </w:p>
          <w:p w:rsidR="00DD0957" w:rsidRPr="007C65AC" w:rsidRDefault="00DD0957" w:rsidP="003B642C">
            <w:pPr>
              <w:spacing w:after="0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учащихся, воспитанников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на уровне 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DD0957" w:rsidTr="003B642C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выше уровня </w:t>
            </w:r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413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Инновационная и методическая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деятельность 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4.1. Реализация экспер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ментальных программ и новых моделей обучения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осуществляется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</w:tr>
      <w:tr w:rsidR="00DD0957" w:rsidTr="003B642C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отсутствует</w:t>
            </w: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</w:tr>
      <w:tr w:rsidR="00DD0957" w:rsidTr="003B642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2" w:line="238" w:lineRule="auto"/>
              <w:ind w:right="387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  <w:proofErr w:type="gramStart"/>
            <w:r w:rsidRPr="007C65AC">
              <w:rPr>
                <w:rFonts w:ascii="Times New Roman" w:eastAsia="Times New Roman" w:hAnsi="Times New Roman" w:cs="Times New Roman"/>
                <w:sz w:val="24"/>
              </w:rPr>
              <w:t>Реализация допо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нительных проектов (экскурсии, исследов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тельские проекты об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чающихся, </w:t>
            </w:r>
            <w:proofErr w:type="gramEnd"/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социальные проекты и </w:t>
            </w:r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т.д.)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уровне прошлого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DD0957" w:rsidTr="003B642C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выше уровня </w:t>
            </w:r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4.3.</w:t>
            </w:r>
            <w:r w:rsidRPr="007C65AC">
              <w:rPr>
                <w:rFonts w:ascii="Times New Roman" w:eastAsia="Times New Roman" w:hAnsi="Times New Roman" w:cs="Times New Roman"/>
                <w:sz w:val="23"/>
              </w:rPr>
              <w:t xml:space="preserve">Количество </w:t>
            </w:r>
            <w:proofErr w:type="gramStart"/>
            <w:r w:rsidRPr="007C65AC">
              <w:rPr>
                <w:rFonts w:ascii="Times New Roman" w:eastAsia="Times New Roman" w:hAnsi="Times New Roman" w:cs="Times New Roman"/>
                <w:sz w:val="23"/>
              </w:rPr>
              <w:t>открытых</w:t>
            </w:r>
            <w:proofErr w:type="gramEnd"/>
            <w:r w:rsidRPr="007C65AC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Pr="007C65AC" w:rsidRDefault="00DD0957" w:rsidP="003B642C">
            <w:pPr>
              <w:spacing w:after="0" w:line="237" w:lineRule="auto"/>
              <w:ind w:right="66"/>
            </w:pPr>
            <w:r w:rsidRPr="007C65AC">
              <w:rPr>
                <w:rFonts w:ascii="Times New Roman" w:eastAsia="Times New Roman" w:hAnsi="Times New Roman" w:cs="Times New Roman"/>
                <w:sz w:val="23"/>
              </w:rPr>
              <w:t>уроков (занятий), пров</w:t>
            </w:r>
            <w:r w:rsidRPr="007C65AC">
              <w:rPr>
                <w:rFonts w:ascii="Times New Roman" w:eastAsia="Times New Roman" w:hAnsi="Times New Roman" w:cs="Times New Roman"/>
                <w:sz w:val="23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денных </w:t>
            </w:r>
            <w:proofErr w:type="gramStart"/>
            <w:r w:rsidRPr="007C65AC">
              <w:rPr>
                <w:rFonts w:ascii="Times New Roman" w:eastAsia="Times New Roman" w:hAnsi="Times New Roman" w:cs="Times New Roman"/>
                <w:sz w:val="23"/>
              </w:rPr>
              <w:t>курируемыми</w:t>
            </w:r>
            <w:proofErr w:type="gramEnd"/>
            <w:r w:rsidRPr="007C65AC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заместителем педагогами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 уровне 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DD0957" w:rsidTr="003B642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выше уровня </w:t>
            </w:r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прошлого учебного года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4.4. Количество выступл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ний на различных профе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сиональных форумах (п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дагогических советах, с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минарах, конференциях и др.)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12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имеются </w:t>
            </w: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</w:tr>
      <w:tr w:rsidR="00DD0957" w:rsidTr="003B642C">
        <w:trPr>
          <w:trHeight w:val="1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 </w:t>
            </w:r>
          </w:p>
        </w:tc>
      </w:tr>
      <w:tr w:rsidR="00DD0957" w:rsidTr="003B642C">
        <w:trPr>
          <w:trHeight w:val="322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 </w:t>
            </w:r>
          </w:p>
          <w:p w:rsidR="00DD0957" w:rsidRDefault="00DD0957" w:rsidP="003B642C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>Открытость   обр</w:t>
            </w:r>
            <w:r>
              <w:rPr>
                <w:rFonts w:ascii="Times New Roman" w:eastAsia="Times New Roman" w:hAnsi="Times New Roman" w:cs="Times New Roman"/>
                <w:sz w:val="27"/>
              </w:rPr>
              <w:t>а</w:t>
            </w:r>
            <w:r>
              <w:rPr>
                <w:rFonts w:ascii="Times New Roman" w:eastAsia="Times New Roman" w:hAnsi="Times New Roman" w:cs="Times New Roman"/>
                <w:sz w:val="27"/>
              </w:rPr>
              <w:t>зовательного  учр</w:t>
            </w:r>
            <w:r>
              <w:rPr>
                <w:rFonts w:ascii="Times New Roman" w:eastAsia="Times New Roman" w:hAnsi="Times New Roman" w:cs="Times New Roman"/>
                <w:sz w:val="27"/>
              </w:rPr>
              <w:t>е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ждения и  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right="425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5.1. Социальное пар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нерство с другими учреждениями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два учреждения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</w:tr>
      <w:tr w:rsidR="00DD0957" w:rsidTr="003B642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пять учреждений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</w:tr>
      <w:tr w:rsidR="00DD0957" w:rsidTr="003B642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пяти учр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ждений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3 </w:t>
            </w:r>
          </w:p>
        </w:tc>
      </w:tr>
      <w:tr w:rsidR="00DD0957" w:rsidTr="003B642C">
        <w:trPr>
          <w:trHeight w:val="83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DD0957" w:rsidRDefault="00DD0957" w:rsidP="003B642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демократизация 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управления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right="55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5.2. Предоставление для размещения на официал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ном сайте учреждения а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туальной информации и отчетов о деятельности учреждения, протоколов комиссии 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ab/>
              <w:t>по распр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делению стимулирующ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го фонда</w:t>
            </w:r>
            <w:r w:rsidRPr="007C65AC"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10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19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7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регулярно 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DD0957" w:rsidTr="003B642C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tabs>
                <w:tab w:val="right" w:pos="27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Наличие </w:t>
            </w:r>
          </w:p>
          <w:p w:rsidR="00DD0957" w:rsidRPr="007C65AC" w:rsidRDefault="00DD0957" w:rsidP="003B642C">
            <w:pPr>
              <w:spacing w:after="0"/>
              <w:ind w:right="55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действующего попеч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тельского совета, разм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щение отчетов о его де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тельности на сайте учр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ждения</w:t>
            </w:r>
            <w:r w:rsidRPr="007C65AC"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</w:tr>
      <w:tr w:rsidR="00DD0957" w:rsidTr="003B642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нет</w:t>
            </w: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DD0957" w:rsidTr="003B642C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2" w:line="238" w:lineRule="auto"/>
              <w:ind w:right="55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5.4. Участие в работе ко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легиальных органов управления ОУ </w:t>
            </w:r>
          </w:p>
          <w:p w:rsidR="00DD0957" w:rsidRPr="007C65AC" w:rsidRDefault="00DD0957" w:rsidP="003B642C">
            <w:pPr>
              <w:spacing w:after="5" w:line="236" w:lineRule="auto"/>
              <w:jc w:val="both"/>
            </w:pPr>
            <w:proofErr w:type="gramStart"/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(педагогический совет, ученический совет, </w:t>
            </w:r>
            <w:proofErr w:type="gramEnd"/>
          </w:p>
          <w:p w:rsidR="00DD0957" w:rsidRPr="007C65AC" w:rsidRDefault="00DD0957" w:rsidP="003B642C">
            <w:pPr>
              <w:spacing w:after="0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родительский совет)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</w:tr>
      <w:tr w:rsidR="00DD0957" w:rsidTr="003B642C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DD0957" w:rsidTr="003B642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right="58"/>
              <w:jc w:val="both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5.5. Организация и пров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дение совещаний,  сем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наров,  конференций, м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стер-классов</w:t>
            </w:r>
            <w:r w:rsidRPr="007C65AC"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уровень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2 </w:t>
            </w:r>
          </w:p>
        </w:tc>
      </w:tr>
      <w:tr w:rsidR="00DD0957" w:rsidTr="003B642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муниципальный ур</w:t>
            </w:r>
            <w:r>
              <w:rPr>
                <w:rFonts w:ascii="Times New Roman" w:eastAsia="Times New Roman" w:hAnsi="Times New Roman" w:cs="Times New Roman"/>
                <w:sz w:val="23"/>
              </w:rPr>
              <w:t>о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вень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</w:tr>
      <w:tr w:rsidR="00DD0957" w:rsidTr="003B642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ур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вень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</w:tr>
      <w:tr w:rsidR="00DD0957" w:rsidTr="003B642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/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right="35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5.6. Участие в обществе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ной деятельности  учр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ждения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    3  </w:t>
            </w:r>
          </w:p>
        </w:tc>
      </w:tr>
      <w:tr w:rsidR="00DD0957" w:rsidTr="003B642C">
        <w:trPr>
          <w:trHeight w:val="16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Courier New" w:eastAsia="Courier New" w:hAnsi="Courier New" w:cs="Courier New"/>
                <w:sz w:val="23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Pr="007C65AC" w:rsidRDefault="00DD0957" w:rsidP="003B642C">
            <w:pPr>
              <w:spacing w:after="0"/>
              <w:ind w:right="22"/>
            </w:pPr>
            <w:r w:rsidRPr="007C65AC">
              <w:rPr>
                <w:rFonts w:ascii="Times New Roman" w:eastAsia="Times New Roman" w:hAnsi="Times New Roman" w:cs="Times New Roman"/>
                <w:sz w:val="24"/>
              </w:rPr>
              <w:t>5.7. Организация и пров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дение консультативной и профилактической работы с родителями и педагог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7C65AC">
              <w:rPr>
                <w:rFonts w:ascii="Times New Roman" w:eastAsia="Times New Roman" w:hAnsi="Times New Roman" w:cs="Times New Roman"/>
                <w:sz w:val="24"/>
              </w:rPr>
              <w:t xml:space="preserve">ми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</w:t>
            </w:r>
          </w:p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57" w:rsidRDefault="00DD0957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3  </w:t>
            </w:r>
          </w:p>
        </w:tc>
      </w:tr>
    </w:tbl>
    <w:p w:rsidR="00DD0957" w:rsidRDefault="00DD0957" w:rsidP="00DD0957">
      <w:pPr>
        <w:spacing w:after="0"/>
        <w:ind w:left="21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D0957" w:rsidRPr="005E66D4" w:rsidRDefault="00DD0957" w:rsidP="00DD09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     Суммарное количество  баллов по критериям оценки  соответствует  размеру </w:t>
      </w:r>
      <w:r>
        <w:rPr>
          <w:rFonts w:ascii="Times New Roman" w:eastAsia="Times New Roman" w:hAnsi="Times New Roman" w:cs="Times New Roman"/>
          <w:sz w:val="28"/>
          <w:szCs w:val="28"/>
        </w:rPr>
        <w:t>надбавки за качество выполнения работ  150%</w:t>
      </w: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957" w:rsidRPr="007C65AC" w:rsidRDefault="00DD0957" w:rsidP="00DD0957">
      <w:pPr>
        <w:spacing w:after="0"/>
        <w:ind w:left="213"/>
        <w:jc w:val="center"/>
      </w:pPr>
    </w:p>
    <w:p w:rsidR="00DD0957" w:rsidRPr="007C65AC" w:rsidRDefault="00DD0957" w:rsidP="00DD0957">
      <w:pPr>
        <w:spacing w:after="0"/>
        <w:ind w:left="213"/>
        <w:jc w:val="center"/>
      </w:pPr>
      <w:r w:rsidRPr="007C65AC">
        <w:rPr>
          <w:rFonts w:ascii="Times New Roman" w:eastAsia="Times New Roman" w:hAnsi="Times New Roman" w:cs="Times New Roman"/>
          <w:sz w:val="28"/>
        </w:rPr>
        <w:t xml:space="preserve"> </w:t>
      </w:r>
    </w:p>
    <w:p w:rsidR="00DD0957" w:rsidRPr="007C65AC" w:rsidRDefault="00DD0957" w:rsidP="00DD0957">
      <w:pPr>
        <w:spacing w:after="0"/>
        <w:ind w:left="213"/>
        <w:jc w:val="center"/>
      </w:pPr>
      <w:r w:rsidRPr="007C65AC">
        <w:rPr>
          <w:rFonts w:ascii="Times New Roman" w:eastAsia="Times New Roman" w:hAnsi="Times New Roman" w:cs="Times New Roman"/>
          <w:sz w:val="28"/>
        </w:rPr>
        <w:t xml:space="preserve"> </w:t>
      </w:r>
    </w:p>
    <w:p w:rsidR="00DD0957" w:rsidRPr="007C65AC" w:rsidRDefault="00DD0957" w:rsidP="00DD0957">
      <w:pPr>
        <w:spacing w:after="0"/>
      </w:pPr>
      <w:r w:rsidRPr="007C65AC">
        <w:t xml:space="preserve"> </w:t>
      </w:r>
    </w:p>
    <w:p w:rsidR="00902A27" w:rsidRDefault="00902A27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Pr="005E66D4" w:rsidRDefault="000D0626" w:rsidP="000D0626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>Расчет оценки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Чобанян С.В..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иректору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АХЧ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</w:p>
    <w:p w:rsidR="000D0626" w:rsidRPr="005E66D4" w:rsidRDefault="000D0626" w:rsidP="000D0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определения размера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надбавки за качество выполнения работ</w:t>
      </w:r>
    </w:p>
    <w:p w:rsidR="000D0626" w:rsidRDefault="000D0626" w:rsidP="000D0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2018</w:t>
      </w:r>
      <w:r w:rsidRPr="005E66D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0D0626" w:rsidRPr="000F4CD3" w:rsidRDefault="000D0626" w:rsidP="000D0626">
      <w:pPr>
        <w:spacing w:after="0"/>
      </w:pPr>
      <w:r w:rsidRPr="000F4CD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9852" w:type="dxa"/>
        <w:tblInd w:w="5" w:type="dxa"/>
        <w:tblCellMar>
          <w:top w:w="7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711"/>
        <w:gridCol w:w="6947"/>
        <w:gridCol w:w="2194"/>
      </w:tblGrid>
      <w:tr w:rsidR="000D0626" w:rsidTr="003B642C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  <w:ind w:left="314"/>
              <w:jc w:val="center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Показатель                критерия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  <w:ind w:left="315"/>
              <w:jc w:val="center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Балл </w:t>
            </w:r>
          </w:p>
          <w:p w:rsidR="000D0626" w:rsidRDefault="000D0626" w:rsidP="003B642C">
            <w:pPr>
              <w:spacing w:after="0"/>
              <w:jc w:val="center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>(расшифровка ба</w:t>
            </w:r>
            <w:r w:rsidRPr="001F6A4C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лов) </w:t>
            </w:r>
          </w:p>
        </w:tc>
      </w:tr>
      <w:tr w:rsidR="000D0626" w:rsidTr="003B642C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ind w:left="1042" w:hanging="648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>Содержание зданий, территорий и имущества в соответствии с СанПиН, нормами пожарной безопасности, электр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безопасности, охраны труда.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Tr="003B642C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ind w:left="1044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Качественная и своевременная сдача отчетности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RPr="000F4CD3" w:rsidTr="003B642C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jc w:val="center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>Отсутствие замечаний вышестоящих и контролирующих орган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заций по вопросам финансово-хозяйственной деятельности, внутреннего контроля.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0D062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D0626" w:rsidTr="003B642C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ind w:left="2437" w:hanging="1580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Качественное ведение документации и отчетности в электронном виде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Tr="003B642C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ind w:left="122" w:firstLine="970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>Организация работы по обеспечению экономии мат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риальных ресурсов, энергопотребления, водопотребления.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Tr="003B642C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0D0626">
            <w:pPr>
              <w:spacing w:after="0"/>
              <w:ind w:left="2523" w:hanging="1885"/>
              <w:jc w:val="both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>Своевременная подготовка к новому учебному году, зи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нему сезону.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Tr="003B642C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ind w:left="338" w:firstLine="324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Своевременность организационной работы, связанной с обновлением и ремонтом технологического оборудования, оргтехники.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Tr="003B642C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0D0626">
            <w:pPr>
              <w:spacing w:after="0"/>
              <w:ind w:left="3159" w:hanging="2746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Организационная работа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 проведении ремонтных 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D0626" w:rsidTr="003B642C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0"/>
              <w:ind w:left="2412" w:hanging="2045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Качественное и четкое проведение инвентаризации, списания основных средств.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D0626" w:rsidTr="003B642C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23"/>
              <w:ind w:right="53"/>
              <w:jc w:val="center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>Обеспечение бесперебойной работы учреждения</w:t>
            </w:r>
          </w:p>
          <w:p w:rsidR="000D0626" w:rsidRPr="000F4CD3" w:rsidRDefault="000D0626" w:rsidP="003B642C">
            <w:pPr>
              <w:spacing w:after="0"/>
              <w:ind w:left="437" w:hanging="187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ab/>
              <w:t>Своевременное и качественное выполнение заявок на устр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нение неисправностей и неполадок оборудования и  помещ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ний, предупреждение аварийных ситуаций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D0626" w:rsidTr="003B642C">
        <w:trPr>
          <w:trHeight w:val="8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3B642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Pr="000F4CD3" w:rsidRDefault="000D0626" w:rsidP="003B642C">
            <w:pPr>
              <w:spacing w:after="45" w:line="238" w:lineRule="auto"/>
              <w:jc w:val="center"/>
            </w:pPr>
            <w:r w:rsidRPr="000F4CD3">
              <w:rPr>
                <w:rFonts w:ascii="Times New Roman" w:eastAsia="Times New Roman" w:hAnsi="Times New Roman" w:cs="Times New Roman"/>
                <w:sz w:val="24"/>
              </w:rPr>
              <w:t>Высокий уровень координации работы младшего обслужива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0F4CD3">
              <w:rPr>
                <w:rFonts w:ascii="Times New Roman" w:eastAsia="Times New Roman" w:hAnsi="Times New Roman" w:cs="Times New Roman"/>
                <w:sz w:val="24"/>
              </w:rPr>
              <w:t xml:space="preserve">щего персонала, осуществление качественного </w:t>
            </w:r>
          </w:p>
          <w:p w:rsidR="000D0626" w:rsidRDefault="000D0626" w:rsidP="003B642C">
            <w:pPr>
              <w:spacing w:after="0"/>
              <w:ind w:right="50"/>
              <w:jc w:val="center"/>
            </w:pPr>
            <w:r w:rsidRPr="001F6A4C">
              <w:rPr>
                <w:rFonts w:ascii="Times New Roman" w:eastAsia="Times New Roman" w:hAnsi="Times New Roman" w:cs="Times New Roman"/>
                <w:sz w:val="24"/>
              </w:rPr>
              <w:t xml:space="preserve">контроля 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26" w:rsidRDefault="000D0626" w:rsidP="000D0626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0D0626" w:rsidRDefault="000D0626" w:rsidP="000D0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0626" w:rsidRPr="005E66D4" w:rsidRDefault="000D0626" w:rsidP="000D0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     Суммарное количество  баллов по критериям оценки  соответствует  размеру </w:t>
      </w:r>
      <w:r>
        <w:rPr>
          <w:rFonts w:ascii="Times New Roman" w:eastAsia="Times New Roman" w:hAnsi="Times New Roman" w:cs="Times New Roman"/>
          <w:sz w:val="28"/>
          <w:szCs w:val="28"/>
        </w:rPr>
        <w:t>надбавки за качество выполнения работ  150%</w:t>
      </w:r>
      <w:r w:rsidRPr="005E6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626" w:rsidRPr="005E66D4" w:rsidRDefault="000D0626" w:rsidP="0090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D0626" w:rsidRPr="005E66D4" w:rsidSect="005C4B2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421FF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E063AA0"/>
    <w:multiLevelType w:val="multilevel"/>
    <w:tmpl w:val="B14AEDF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cs="Times New Roman" w:hint="default"/>
        <w:sz w:val="24"/>
      </w:rPr>
    </w:lvl>
  </w:abstractNum>
  <w:abstractNum w:abstractNumId="2">
    <w:nsid w:val="0F10149C"/>
    <w:multiLevelType w:val="multilevel"/>
    <w:tmpl w:val="9EAEF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21DA0"/>
    <w:multiLevelType w:val="multilevel"/>
    <w:tmpl w:val="7D6652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A91AE3"/>
    <w:multiLevelType w:val="multilevel"/>
    <w:tmpl w:val="36801F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E834B2"/>
    <w:multiLevelType w:val="hybridMultilevel"/>
    <w:tmpl w:val="267E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81B50"/>
    <w:multiLevelType w:val="hybridMultilevel"/>
    <w:tmpl w:val="D7D2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156DB"/>
    <w:multiLevelType w:val="multilevel"/>
    <w:tmpl w:val="8B164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F37168"/>
    <w:multiLevelType w:val="hybridMultilevel"/>
    <w:tmpl w:val="E77C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9E"/>
    <w:rsid w:val="0000107B"/>
    <w:rsid w:val="00044259"/>
    <w:rsid w:val="00052ABB"/>
    <w:rsid w:val="000551A8"/>
    <w:rsid w:val="000850B0"/>
    <w:rsid w:val="00091ABE"/>
    <w:rsid w:val="000D0626"/>
    <w:rsid w:val="000E6EA7"/>
    <w:rsid w:val="00145DC4"/>
    <w:rsid w:val="00166BC5"/>
    <w:rsid w:val="001D35DC"/>
    <w:rsid w:val="001D383A"/>
    <w:rsid w:val="001D4C58"/>
    <w:rsid w:val="002106AA"/>
    <w:rsid w:val="00227473"/>
    <w:rsid w:val="00291D68"/>
    <w:rsid w:val="002A5DC6"/>
    <w:rsid w:val="002B2AD7"/>
    <w:rsid w:val="002E2E5D"/>
    <w:rsid w:val="00321713"/>
    <w:rsid w:val="00335F4B"/>
    <w:rsid w:val="00355DC6"/>
    <w:rsid w:val="003704F9"/>
    <w:rsid w:val="0038049E"/>
    <w:rsid w:val="003900E8"/>
    <w:rsid w:val="003B6E42"/>
    <w:rsid w:val="003E7CD2"/>
    <w:rsid w:val="00404730"/>
    <w:rsid w:val="004211AF"/>
    <w:rsid w:val="00435890"/>
    <w:rsid w:val="00463B29"/>
    <w:rsid w:val="00486959"/>
    <w:rsid w:val="00491F6A"/>
    <w:rsid w:val="004C4256"/>
    <w:rsid w:val="004C6425"/>
    <w:rsid w:val="005166BF"/>
    <w:rsid w:val="00567EA6"/>
    <w:rsid w:val="005C4B27"/>
    <w:rsid w:val="005E66D4"/>
    <w:rsid w:val="005F3828"/>
    <w:rsid w:val="005F79AA"/>
    <w:rsid w:val="00606077"/>
    <w:rsid w:val="00614916"/>
    <w:rsid w:val="00624BC7"/>
    <w:rsid w:val="00634D1A"/>
    <w:rsid w:val="006674E5"/>
    <w:rsid w:val="006A032C"/>
    <w:rsid w:val="006A26BE"/>
    <w:rsid w:val="006B265A"/>
    <w:rsid w:val="006C325D"/>
    <w:rsid w:val="006D313C"/>
    <w:rsid w:val="006E0268"/>
    <w:rsid w:val="00710024"/>
    <w:rsid w:val="00710FF2"/>
    <w:rsid w:val="00723BDE"/>
    <w:rsid w:val="0072465F"/>
    <w:rsid w:val="00730282"/>
    <w:rsid w:val="0074134A"/>
    <w:rsid w:val="00751361"/>
    <w:rsid w:val="00781CD4"/>
    <w:rsid w:val="00796343"/>
    <w:rsid w:val="007A57C2"/>
    <w:rsid w:val="007C0F4E"/>
    <w:rsid w:val="007F7311"/>
    <w:rsid w:val="00801732"/>
    <w:rsid w:val="00804C0B"/>
    <w:rsid w:val="00850E72"/>
    <w:rsid w:val="00854F1B"/>
    <w:rsid w:val="008D69AC"/>
    <w:rsid w:val="00902A27"/>
    <w:rsid w:val="009246DC"/>
    <w:rsid w:val="009548D8"/>
    <w:rsid w:val="009923B0"/>
    <w:rsid w:val="009D73BA"/>
    <w:rsid w:val="009F30B2"/>
    <w:rsid w:val="009F709C"/>
    <w:rsid w:val="00A05A4D"/>
    <w:rsid w:val="00A21CB2"/>
    <w:rsid w:val="00A41CA1"/>
    <w:rsid w:val="00A45341"/>
    <w:rsid w:val="00A47655"/>
    <w:rsid w:val="00A701E1"/>
    <w:rsid w:val="00A85677"/>
    <w:rsid w:val="00A8764B"/>
    <w:rsid w:val="00AB44A8"/>
    <w:rsid w:val="00AD4BCA"/>
    <w:rsid w:val="00B11A45"/>
    <w:rsid w:val="00B85951"/>
    <w:rsid w:val="00C13F58"/>
    <w:rsid w:val="00C16DD2"/>
    <w:rsid w:val="00C20C06"/>
    <w:rsid w:val="00C41C2D"/>
    <w:rsid w:val="00C60751"/>
    <w:rsid w:val="00CA334A"/>
    <w:rsid w:val="00CA4766"/>
    <w:rsid w:val="00CB185B"/>
    <w:rsid w:val="00CB618D"/>
    <w:rsid w:val="00CC6D1A"/>
    <w:rsid w:val="00CE2653"/>
    <w:rsid w:val="00CE3DEB"/>
    <w:rsid w:val="00D1394A"/>
    <w:rsid w:val="00D649FA"/>
    <w:rsid w:val="00D958EB"/>
    <w:rsid w:val="00DB5205"/>
    <w:rsid w:val="00DD0957"/>
    <w:rsid w:val="00E12A51"/>
    <w:rsid w:val="00E135EF"/>
    <w:rsid w:val="00E2517E"/>
    <w:rsid w:val="00E92074"/>
    <w:rsid w:val="00EA2FDF"/>
    <w:rsid w:val="00EA319A"/>
    <w:rsid w:val="00EA7E09"/>
    <w:rsid w:val="00F05D9C"/>
    <w:rsid w:val="00F13CFC"/>
    <w:rsid w:val="00F45EA3"/>
    <w:rsid w:val="00F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21CB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A21CB2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21CB2"/>
    <w:pPr>
      <w:widowControl w:val="0"/>
      <w:shd w:val="clear" w:color="auto" w:fill="FFFFFF"/>
      <w:spacing w:after="540" w:line="562" w:lineRule="exact"/>
      <w:ind w:hanging="360"/>
      <w:jc w:val="center"/>
    </w:pPr>
    <w:rPr>
      <w:rFonts w:ascii="Times New Roman" w:eastAsia="Times New Roman" w:hAnsi="Times New Roman" w:cs="Times New Roman"/>
      <w:spacing w:val="2"/>
    </w:rPr>
  </w:style>
  <w:style w:type="table" w:styleId="a4">
    <w:name w:val="Table Grid"/>
    <w:basedOn w:val="a1"/>
    <w:uiPriority w:val="59"/>
    <w:rsid w:val="00B8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548D8"/>
    <w:rPr>
      <w:b/>
      <w:bCs/>
    </w:rPr>
  </w:style>
  <w:style w:type="character" w:styleId="a6">
    <w:name w:val="Emphasis"/>
    <w:basedOn w:val="a0"/>
    <w:uiPriority w:val="20"/>
    <w:qFormat/>
    <w:rsid w:val="009548D8"/>
    <w:rPr>
      <w:i/>
      <w:iCs/>
    </w:rPr>
  </w:style>
  <w:style w:type="paragraph" w:styleId="a7">
    <w:name w:val="List Paragraph"/>
    <w:basedOn w:val="a"/>
    <w:uiPriority w:val="34"/>
    <w:qFormat/>
    <w:rsid w:val="00C41C2D"/>
    <w:pPr>
      <w:ind w:left="720"/>
      <w:contextualSpacing/>
    </w:pPr>
  </w:style>
  <w:style w:type="paragraph" w:customStyle="1" w:styleId="Default">
    <w:name w:val="Default"/>
    <w:rsid w:val="00D64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9A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5E6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21CB2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A21CB2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21CB2"/>
    <w:pPr>
      <w:widowControl w:val="0"/>
      <w:shd w:val="clear" w:color="auto" w:fill="FFFFFF"/>
      <w:spacing w:after="540" w:line="562" w:lineRule="exact"/>
      <w:ind w:hanging="360"/>
      <w:jc w:val="center"/>
    </w:pPr>
    <w:rPr>
      <w:rFonts w:ascii="Times New Roman" w:eastAsia="Times New Roman" w:hAnsi="Times New Roman" w:cs="Times New Roman"/>
      <w:spacing w:val="2"/>
    </w:rPr>
  </w:style>
  <w:style w:type="table" w:styleId="a4">
    <w:name w:val="Table Grid"/>
    <w:basedOn w:val="a1"/>
    <w:uiPriority w:val="59"/>
    <w:rsid w:val="00B8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548D8"/>
    <w:rPr>
      <w:b/>
      <w:bCs/>
    </w:rPr>
  </w:style>
  <w:style w:type="character" w:styleId="a6">
    <w:name w:val="Emphasis"/>
    <w:basedOn w:val="a0"/>
    <w:uiPriority w:val="20"/>
    <w:qFormat/>
    <w:rsid w:val="009548D8"/>
    <w:rPr>
      <w:i/>
      <w:iCs/>
    </w:rPr>
  </w:style>
  <w:style w:type="paragraph" w:styleId="a7">
    <w:name w:val="List Paragraph"/>
    <w:basedOn w:val="a"/>
    <w:uiPriority w:val="34"/>
    <w:qFormat/>
    <w:rsid w:val="00C41C2D"/>
    <w:pPr>
      <w:ind w:left="720"/>
      <w:contextualSpacing/>
    </w:pPr>
  </w:style>
  <w:style w:type="paragraph" w:customStyle="1" w:styleId="Default">
    <w:name w:val="Default"/>
    <w:rsid w:val="00D64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9A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5E6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 Овидиевна</cp:lastModifiedBy>
  <cp:revision>20</cp:revision>
  <cp:lastPrinted>2018-12-18T06:47:00Z</cp:lastPrinted>
  <dcterms:created xsi:type="dcterms:W3CDTF">2018-03-13T10:37:00Z</dcterms:created>
  <dcterms:modified xsi:type="dcterms:W3CDTF">2018-12-18T11:26:00Z</dcterms:modified>
</cp:coreProperties>
</file>